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A4A29" w14:textId="77777777" w:rsidR="00F26F95" w:rsidRDefault="00F26F95" w:rsidP="00443A6F"/>
    <w:p w14:paraId="493BD33F" w14:textId="77777777" w:rsidR="00F26F95" w:rsidRDefault="00F26F95" w:rsidP="00443A6F"/>
    <w:p w14:paraId="1723F540" w14:textId="77777777" w:rsidR="00F26F95" w:rsidRPr="008A4728" w:rsidRDefault="00F26F95" w:rsidP="00F26F95">
      <w:pPr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J</w:t>
      </w:r>
      <w:r w:rsidRPr="008A4728">
        <w:rPr>
          <w:rFonts w:asciiTheme="majorHAnsi" w:hAnsiTheme="majorHAnsi"/>
          <w:sz w:val="56"/>
          <w:szCs w:val="56"/>
        </w:rPr>
        <w:t>uno</w:t>
      </w:r>
    </w:p>
    <w:p w14:paraId="5984582A" w14:textId="77777777" w:rsidR="00F26F95" w:rsidRPr="008A4728" w:rsidRDefault="00F26F95" w:rsidP="00F26F95">
      <w:pPr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Spacecraft</w:t>
      </w:r>
      <w:r w:rsidRPr="008A4728">
        <w:rPr>
          <w:rFonts w:asciiTheme="majorHAnsi" w:hAnsiTheme="majorHAnsi"/>
          <w:sz w:val="56"/>
          <w:szCs w:val="56"/>
        </w:rPr>
        <w:t xml:space="preserve"> Description</w:t>
      </w:r>
    </w:p>
    <w:p w14:paraId="45371AC6" w14:textId="77777777" w:rsidR="00F26F95" w:rsidRPr="008A4728" w:rsidRDefault="00F26F95" w:rsidP="00F26F95">
      <w:pPr>
        <w:jc w:val="center"/>
        <w:rPr>
          <w:rFonts w:asciiTheme="majorHAnsi" w:hAnsiTheme="majorHAnsi"/>
          <w:sz w:val="56"/>
          <w:szCs w:val="56"/>
        </w:rPr>
      </w:pPr>
    </w:p>
    <w:p w14:paraId="6E0AFDC3" w14:textId="77777777" w:rsidR="00F26F95" w:rsidRDefault="00F26F95" w:rsidP="00F26F95">
      <w:pPr>
        <w:jc w:val="center"/>
        <w:rPr>
          <w:rFonts w:asciiTheme="majorHAnsi" w:hAnsiTheme="majorHAnsi"/>
          <w:sz w:val="56"/>
          <w:szCs w:val="56"/>
        </w:rPr>
      </w:pPr>
      <w:r w:rsidRPr="008A4728">
        <w:rPr>
          <w:rFonts w:asciiTheme="majorHAnsi" w:hAnsiTheme="majorHAnsi"/>
          <w:sz w:val="56"/>
          <w:szCs w:val="56"/>
        </w:rPr>
        <w:t xml:space="preserve">By </w:t>
      </w:r>
      <w:r>
        <w:rPr>
          <w:rFonts w:asciiTheme="majorHAnsi" w:hAnsiTheme="majorHAnsi"/>
          <w:sz w:val="56"/>
          <w:szCs w:val="56"/>
        </w:rPr>
        <w:t>Bill Kurth</w:t>
      </w:r>
    </w:p>
    <w:p w14:paraId="36B607E5" w14:textId="77777777" w:rsidR="00F26F95" w:rsidRDefault="00F26F95" w:rsidP="00F26F95">
      <w:pPr>
        <w:jc w:val="center"/>
        <w:rPr>
          <w:rFonts w:asciiTheme="majorHAnsi" w:hAnsiTheme="majorHAnsi"/>
          <w:sz w:val="56"/>
          <w:szCs w:val="56"/>
        </w:rPr>
      </w:pPr>
      <w:r w:rsidRPr="008A4728">
        <w:rPr>
          <w:rFonts w:asciiTheme="majorHAnsi" w:hAnsiTheme="majorHAnsi"/>
          <w:sz w:val="56"/>
          <w:szCs w:val="56"/>
        </w:rPr>
        <w:t xml:space="preserve"> </w:t>
      </w:r>
    </w:p>
    <w:p w14:paraId="00599EF5" w14:textId="77777777" w:rsidR="00F26F95" w:rsidRPr="008A4728" w:rsidRDefault="00F26F95" w:rsidP="00F26F95">
      <w:pPr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t>2012-06-01</w:t>
      </w:r>
    </w:p>
    <w:p w14:paraId="0933CA6A" w14:textId="77777777" w:rsidR="00F26F95" w:rsidRDefault="00F26F95" w:rsidP="00443A6F"/>
    <w:p w14:paraId="22E8FAD6" w14:textId="77777777" w:rsidR="00F26F95" w:rsidRDefault="00F26F95" w:rsidP="00443A6F">
      <w:r w:rsidRPr="00F26F95">
        <w:rPr>
          <w:noProof/>
        </w:rPr>
        <w:drawing>
          <wp:inline distT="0" distB="0" distL="0" distR="0" wp14:anchorId="49610C49" wp14:editId="2B211AE5">
            <wp:extent cx="5486400" cy="4518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99AE" w14:textId="77777777" w:rsidR="00F26F95" w:rsidRDefault="00F26F95" w:rsidP="00443A6F"/>
    <w:p w14:paraId="0F7390C7" w14:textId="77777777" w:rsidR="00F26F95" w:rsidRDefault="00F26F95" w:rsidP="00443A6F"/>
    <w:p w14:paraId="5F85D4F1" w14:textId="77777777" w:rsidR="00443A6F" w:rsidRDefault="00443A6F" w:rsidP="00443A6F"/>
    <w:p w14:paraId="2C4719AA" w14:textId="77777777" w:rsidR="00F26F95" w:rsidRPr="00F26F95" w:rsidRDefault="00F26F95" w:rsidP="00F26F95">
      <w:pPr>
        <w:jc w:val="center"/>
        <w:rPr>
          <w:b/>
          <w:sz w:val="36"/>
          <w:szCs w:val="36"/>
        </w:rPr>
      </w:pPr>
      <w:r w:rsidRPr="00F26F95">
        <w:rPr>
          <w:b/>
          <w:sz w:val="36"/>
          <w:szCs w:val="36"/>
        </w:rPr>
        <w:t>Juno Spacecraft (ID=JNO) Description</w:t>
      </w:r>
    </w:p>
    <w:p w14:paraId="3EB048C1" w14:textId="77777777" w:rsidR="00F26F95" w:rsidRDefault="00F26F95" w:rsidP="00443A6F"/>
    <w:p w14:paraId="0BE3DE39" w14:textId="77777777" w:rsidR="00443A6F" w:rsidRDefault="00443A6F" w:rsidP="00443A6F"/>
    <w:p w14:paraId="3FD0D679" w14:textId="77777777" w:rsidR="00443A6F" w:rsidRDefault="00443A6F" w:rsidP="00443A6F"/>
    <w:p w14:paraId="49C0A86A" w14:textId="77777777" w:rsidR="00443A6F" w:rsidRDefault="00443A6F" w:rsidP="00443A6F">
      <w:r>
        <w:t>The majority of the text in this file was extracted from the Juno Mission Plan</w:t>
      </w:r>
      <w:r w:rsidR="00F26F95">
        <w:t xml:space="preserve"> </w:t>
      </w:r>
      <w:r>
        <w:t xml:space="preserve">Document, S. Stephens, </w:t>
      </w:r>
      <w:proofErr w:type="gramStart"/>
      <w:r w:rsidR="00F26F95">
        <w:t>29</w:t>
      </w:r>
      <w:proofErr w:type="gramEnd"/>
      <w:r w:rsidR="00F26F95">
        <w:t xml:space="preserve"> March </w:t>
      </w:r>
      <w:r>
        <w:t>2012. [JPL D-35556]</w:t>
      </w:r>
    </w:p>
    <w:p w14:paraId="7F09B6C8" w14:textId="77777777" w:rsidR="00443A6F" w:rsidRDefault="00443A6F" w:rsidP="00443A6F"/>
    <w:p w14:paraId="32B6136A" w14:textId="77777777" w:rsidR="00443A6F" w:rsidRDefault="00443A6F" w:rsidP="00443A6F"/>
    <w:p w14:paraId="0E138D9F" w14:textId="77777777" w:rsidR="00443A6F" w:rsidRDefault="00443A6F" w:rsidP="00443A6F"/>
    <w:p w14:paraId="1F2CC483" w14:textId="77777777" w:rsidR="00443A6F" w:rsidRDefault="00443A6F" w:rsidP="00443A6F"/>
    <w:p w14:paraId="137B8E77" w14:textId="77777777" w:rsidR="00F26F95" w:rsidRPr="00AF3854" w:rsidRDefault="00F26F95" w:rsidP="00F26F95">
      <w:pPr>
        <w:rPr>
          <w:b/>
          <w:sz w:val="28"/>
          <w:szCs w:val="28"/>
        </w:rPr>
      </w:pPr>
      <w:r w:rsidRPr="00AF3854">
        <w:rPr>
          <w:b/>
          <w:sz w:val="28"/>
          <w:szCs w:val="28"/>
        </w:rPr>
        <w:t xml:space="preserve">Overview </w:t>
      </w:r>
    </w:p>
    <w:p w14:paraId="0615198A" w14:textId="77777777" w:rsidR="00443A6F" w:rsidRDefault="00443A6F" w:rsidP="00443A6F"/>
    <w:p w14:paraId="72818059" w14:textId="77777777" w:rsidR="00443A6F" w:rsidRDefault="00443A6F" w:rsidP="00443A6F"/>
    <w:p w14:paraId="6D25BF87" w14:textId="77777777" w:rsidR="00443A6F" w:rsidRDefault="00443A6F" w:rsidP="00443A6F">
      <w:r>
        <w:t>For most Juno experiments, data were collected by instruments on the</w:t>
      </w:r>
      <w:r w:rsidR="00F26F95">
        <w:t xml:space="preserve"> </w:t>
      </w:r>
      <w:r>
        <w:t>spacecraft then relayed via the orbiter telemetry system to stations of the</w:t>
      </w:r>
      <w:r w:rsidR="00F26F95">
        <w:t xml:space="preserve"> </w:t>
      </w:r>
      <w:r>
        <w:t>NASA Deep Space Network (DSN).  Radio Science required the DSN for its data</w:t>
      </w:r>
      <w:r w:rsidR="00F26F95">
        <w:t xml:space="preserve"> </w:t>
      </w:r>
      <w:r>
        <w:t>acquisition on the ground.  The following sections provide an overview, first</w:t>
      </w:r>
      <w:r w:rsidR="00F26F95">
        <w:t xml:space="preserve"> </w:t>
      </w:r>
      <w:r>
        <w:t>of the orbiter, then the science instruments, and finally the DSN ground</w:t>
      </w:r>
      <w:r w:rsidR="00F26F95">
        <w:t xml:space="preserve"> </w:t>
      </w:r>
      <w:r>
        <w:t>system.</w:t>
      </w:r>
    </w:p>
    <w:p w14:paraId="5C319F25" w14:textId="77777777" w:rsidR="00443A6F" w:rsidRDefault="00443A6F" w:rsidP="00443A6F"/>
    <w:p w14:paraId="76B32714" w14:textId="77777777" w:rsidR="00443A6F" w:rsidRDefault="00443A6F" w:rsidP="00443A6F">
      <w:r>
        <w:t>Juno launched on 5 August 2011.  The spacecraft uses a deltaV-EGA trajectory</w:t>
      </w:r>
      <w:r w:rsidR="00F26F95">
        <w:t xml:space="preserve"> </w:t>
      </w:r>
      <w:r>
        <w:t xml:space="preserve">consisting of a </w:t>
      </w:r>
      <w:proofErr w:type="gramStart"/>
      <w:r>
        <w:t>two part</w:t>
      </w:r>
      <w:proofErr w:type="gramEnd"/>
      <w:r>
        <w:t xml:space="preserve"> deep space maneuver on 30 August and 3 September 2012</w:t>
      </w:r>
      <w:r w:rsidR="00F26F95">
        <w:t xml:space="preserve"> </w:t>
      </w:r>
      <w:r>
        <w:t>followed by an Earth gravity assist on 9 October 2013 at an altitude of 500</w:t>
      </w:r>
      <w:r w:rsidR="00F26F95">
        <w:t xml:space="preserve"> </w:t>
      </w:r>
      <w:r>
        <w:t>km.  Jupiter arrival is on 5 July 2016 using a 107-day capture orbit prior to</w:t>
      </w:r>
      <w:r w:rsidR="00F26F95">
        <w:t xml:space="preserve"> </w:t>
      </w:r>
      <w:r>
        <w:t>commencing operations for a 1-(Earth) year long prime mission comprising 32</w:t>
      </w:r>
      <w:r w:rsidR="00F26F95">
        <w:t xml:space="preserve"> </w:t>
      </w:r>
      <w:r>
        <w:t>high inclination, high eccentricity orbits of Jupiter.  The orbit is polar (90</w:t>
      </w:r>
      <w:r w:rsidR="00F26F95">
        <w:t xml:space="preserve"> </w:t>
      </w:r>
      <w:r>
        <w:t xml:space="preserve">degree inclination) with a periapsis altitude of 4500 </w:t>
      </w:r>
      <w:proofErr w:type="gramStart"/>
      <w:r>
        <w:t>km  and</w:t>
      </w:r>
      <w:proofErr w:type="gramEnd"/>
      <w:r>
        <w:t xml:space="preserve"> a semi-major</w:t>
      </w:r>
      <w:r w:rsidR="00F26F95">
        <w:t xml:space="preserve"> </w:t>
      </w:r>
      <w:r>
        <w:t>axis of 19.91 RJ (Jovian radius) giving an orbital period of 10.9725 days.  At</w:t>
      </w:r>
      <w:r w:rsidR="00F26F95">
        <w:t xml:space="preserve"> </w:t>
      </w:r>
      <w:r>
        <w:t>the beginning of the prime mission, the line of apsides is nearly in the</w:t>
      </w:r>
      <w:r w:rsidR="00F26F95">
        <w:t xml:space="preserve"> </w:t>
      </w:r>
      <w:r>
        <w:t xml:space="preserve">equatorial plane, but </w:t>
      </w:r>
      <w:proofErr w:type="spellStart"/>
      <w:r>
        <w:t>precesses</w:t>
      </w:r>
      <w:proofErr w:type="spellEnd"/>
      <w:r>
        <w:t xml:space="preserve"> throughout the mission such that the apojove</w:t>
      </w:r>
      <w:r w:rsidR="00F26F95">
        <w:t xml:space="preserve"> </w:t>
      </w:r>
      <w:r>
        <w:t>moves to southern latitudes.  The primary science is acquired for</w:t>
      </w:r>
      <w:r w:rsidR="00F26F95">
        <w:t xml:space="preserve"> </w:t>
      </w:r>
      <w:r>
        <w:t>approximately 6 hours centered on each periapsis although fields and particles</w:t>
      </w:r>
      <w:r w:rsidR="00F26F95">
        <w:t xml:space="preserve"> </w:t>
      </w:r>
      <w:r>
        <w:t>data are acquired at low rates for the remaining apoapsis portion of each</w:t>
      </w:r>
      <w:r w:rsidR="00F26F95">
        <w:t xml:space="preserve"> </w:t>
      </w:r>
      <w:r>
        <w:t>orbit.</w:t>
      </w:r>
    </w:p>
    <w:p w14:paraId="51EF25E6" w14:textId="77777777" w:rsidR="00443A6F" w:rsidRDefault="00443A6F" w:rsidP="00443A6F"/>
    <w:p w14:paraId="5E8DB74E" w14:textId="77777777" w:rsidR="00443A6F" w:rsidRDefault="00443A6F" w:rsidP="00443A6F">
      <w:r>
        <w:t>Juno is a spin-stabilized spacecraft equipped for 8 diverse science</w:t>
      </w:r>
      <w:r w:rsidR="00F26F95">
        <w:t xml:space="preserve"> </w:t>
      </w:r>
      <w:r>
        <w:t>investigations plus a camera included for education and public outreach.  The</w:t>
      </w:r>
      <w:r w:rsidR="00F26F95">
        <w:t xml:space="preserve"> </w:t>
      </w:r>
      <w:r>
        <w:t>spacecraft includes one high gain (HGA) used as the prime communications</w:t>
      </w:r>
      <w:r w:rsidR="00F26F95">
        <w:t xml:space="preserve"> </w:t>
      </w:r>
      <w:r>
        <w:t>antenna and radio science at Jupiter, two low gain antennas (LGAs) and a</w:t>
      </w:r>
      <w:r w:rsidR="00F26F95">
        <w:t xml:space="preserve"> </w:t>
      </w:r>
      <w:proofErr w:type="spellStart"/>
      <w:r>
        <w:t>toroidal</w:t>
      </w:r>
      <w:proofErr w:type="spellEnd"/>
      <w:r>
        <w:t xml:space="preserve"> medium gain antenna used for some intervals in cruise and during</w:t>
      </w:r>
      <w:r w:rsidR="00F26F95">
        <w:t xml:space="preserve"> </w:t>
      </w:r>
      <w:r>
        <w:t>critical activities when the HGA cannot be Earth-pointed, a large set of solar</w:t>
      </w:r>
      <w:r w:rsidR="00F26F95">
        <w:t xml:space="preserve"> </w:t>
      </w:r>
      <w:r>
        <w:t>arrays in three 'wings', a main engine, and attitude thrusters.  In this</w:t>
      </w:r>
      <w:r w:rsidR="00F26F95">
        <w:t xml:space="preserve"> </w:t>
      </w:r>
      <w:r>
        <w:t>description Juno will frequently be called 'the spacecraft.'</w:t>
      </w:r>
    </w:p>
    <w:p w14:paraId="7DBE0180" w14:textId="77777777" w:rsidR="00443A6F" w:rsidRDefault="00443A6F" w:rsidP="00443A6F"/>
    <w:p w14:paraId="7D4C875A" w14:textId="77777777" w:rsidR="00443A6F" w:rsidRDefault="00443A6F" w:rsidP="00443A6F"/>
    <w:p w14:paraId="7D6D037C" w14:textId="6315E69F" w:rsidR="00443A6F" w:rsidRDefault="00CF2481" w:rsidP="00443A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E00A737" wp14:editId="731E0E42">
            <wp:extent cx="5715000" cy="75231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4A49" w14:textId="77777777" w:rsidR="00CF2481" w:rsidRDefault="00CF2481" w:rsidP="00443A6F">
      <w:pPr>
        <w:rPr>
          <w:b/>
          <w:sz w:val="28"/>
          <w:szCs w:val="28"/>
        </w:rPr>
      </w:pPr>
    </w:p>
    <w:p w14:paraId="7C57BB44" w14:textId="2F8D341A" w:rsidR="00CF2481" w:rsidRPr="00CF2481" w:rsidRDefault="00CF2481" w:rsidP="00443A6F">
      <w:r w:rsidRPr="00CF2481">
        <w:t xml:space="preserve">Figure 1. Testing of the Spacecraft. The large black areas </w:t>
      </w:r>
      <w:proofErr w:type="gramStart"/>
      <w:r w:rsidRPr="00CF2481">
        <w:t>are</w:t>
      </w:r>
      <w:r>
        <w:t xml:space="preserve">  </w:t>
      </w:r>
      <w:r w:rsidRPr="00CF2481">
        <w:t>the</w:t>
      </w:r>
      <w:proofErr w:type="gramEnd"/>
      <w:r w:rsidRPr="00CF2481">
        <w:t xml:space="preserve"> folded solar cell arrays</w:t>
      </w:r>
      <w:r>
        <w:t>.</w:t>
      </w:r>
      <w:r w:rsidRPr="00CF2481">
        <w:t xml:space="preserve"> </w:t>
      </w:r>
    </w:p>
    <w:p w14:paraId="15E32C35" w14:textId="77777777" w:rsidR="00CF2481" w:rsidRPr="00CF2481" w:rsidRDefault="00CF2481" w:rsidP="00443A6F"/>
    <w:p w14:paraId="5A2BB431" w14:textId="77777777" w:rsidR="00443A6F" w:rsidRDefault="00443A6F" w:rsidP="00443A6F">
      <w:r>
        <w:t xml:space="preserve">Juno is a spin-stabilized spacecraft with a large spin-to-transverse moment </w:t>
      </w:r>
      <w:proofErr w:type="gramStart"/>
      <w:r>
        <w:t>of</w:t>
      </w:r>
      <w:r w:rsidR="00F26F95">
        <w:t xml:space="preserve"> </w:t>
      </w:r>
      <w:r w:rsidR="007635DC">
        <w:t xml:space="preserve"> </w:t>
      </w:r>
      <w:r>
        <w:t>inertia</w:t>
      </w:r>
      <w:proofErr w:type="gramEnd"/>
      <w:r>
        <w:t xml:space="preserve"> ratio.  It is solar powered with 3 large, deployable rigid-panel wings</w:t>
      </w:r>
      <w:r w:rsidR="007635DC">
        <w:t xml:space="preserve"> </w:t>
      </w:r>
      <w:r>
        <w:t>that can be moved to adjust the spin axis to the HGA boresight.  The solar</w:t>
      </w:r>
      <w:r w:rsidR="007635DC">
        <w:t xml:space="preserve"> </w:t>
      </w:r>
      <w:r>
        <w:t>panels are spaced at 120 deg. intervals around a basic 6-sided structure. Juno</w:t>
      </w:r>
      <w:r w:rsidR="007635DC">
        <w:t xml:space="preserve"> </w:t>
      </w:r>
      <w:r>
        <w:t>utilizes high energy density Li ion batteries for battery-regulated bus</w:t>
      </w:r>
      <w:r w:rsidR="007635DC">
        <w:t xml:space="preserve"> </w:t>
      </w:r>
      <w:r>
        <w:t xml:space="preserve">voltage.  </w:t>
      </w:r>
      <w:proofErr w:type="gramStart"/>
      <w:r>
        <w:t>Basic radiation protection for sensitive electronics is afforded by</w:t>
      </w:r>
      <w:r w:rsidR="007635DC">
        <w:t xml:space="preserve"> </w:t>
      </w:r>
      <w:r>
        <w:t>a titanium- walled vault</w:t>
      </w:r>
      <w:proofErr w:type="gramEnd"/>
      <w:r>
        <w:t>.  Juno has a dual-mode propulsion system with a</w:t>
      </w:r>
      <w:r w:rsidR="007635DC">
        <w:t xml:space="preserve"> </w:t>
      </w:r>
      <w:r>
        <w:t>deployable micrometeoroid shield for the main engine.  Attitude control</w:t>
      </w:r>
      <w:r w:rsidR="007635DC">
        <w:t xml:space="preserve"> </w:t>
      </w:r>
      <w:r>
        <w:t>thrusters are used for re-orienting the spin axis and for smaller</w:t>
      </w:r>
      <w:r w:rsidR="007635DC">
        <w:t xml:space="preserve"> </w:t>
      </w:r>
      <w:r>
        <w:t xml:space="preserve">trajectory/orbit corrections, and spin-up/down </w:t>
      </w:r>
      <w:proofErr w:type="spellStart"/>
      <w:r>
        <w:t>manuevers</w:t>
      </w:r>
      <w:proofErr w:type="spellEnd"/>
      <w:r>
        <w:t>.  The thermal design</w:t>
      </w:r>
      <w:r w:rsidR="007635DC">
        <w:t xml:space="preserve"> </w:t>
      </w:r>
      <w:r>
        <w:t>uses a cold-biased passive design with software- controlled heaters.  Attitude</w:t>
      </w:r>
      <w:r w:rsidR="007635DC">
        <w:t xml:space="preserve"> </w:t>
      </w:r>
      <w:r>
        <w:t>control is provided using Inertial Measurement Units, Stellar Reference Units,</w:t>
      </w:r>
      <w:r w:rsidR="007635DC">
        <w:t xml:space="preserve"> </w:t>
      </w:r>
      <w:r>
        <w:t>Spinning Sun Sensors, and active (thrusters) and passive (fluid-filled loop)</w:t>
      </w:r>
      <w:r w:rsidR="007635DC">
        <w:t xml:space="preserve"> </w:t>
      </w:r>
      <w:r>
        <w:t>nutation damping. Telecom is achieved with X-band uplink and downlink coupled</w:t>
      </w:r>
      <w:r w:rsidR="007635DC">
        <w:t xml:space="preserve"> </w:t>
      </w:r>
      <w:r>
        <w:t>with five antennas for complete coverage in various attitudes and tones</w:t>
      </w:r>
      <w:r w:rsidR="007635DC">
        <w:t xml:space="preserve"> </w:t>
      </w:r>
      <w:r>
        <w:t>capability is included for critical low-link margin telemetry.  Ka-band</w:t>
      </w:r>
      <w:r w:rsidR="007635DC">
        <w:t xml:space="preserve"> </w:t>
      </w:r>
      <w:r>
        <w:t>telecom is included for improved Doppler measurement performance.  Essential</w:t>
      </w:r>
      <w:r w:rsidR="007635DC">
        <w:t xml:space="preserve"> </w:t>
      </w:r>
      <w:r>
        <w:t>systems are redundant and cross-strapped.  The z-axis of the spacecraft</w:t>
      </w:r>
      <w:r w:rsidR="007635DC">
        <w:t xml:space="preserve"> </w:t>
      </w:r>
      <w:r>
        <w:t>coordinate system is co-aligned with the HGA axis, hence, nominally points</w:t>
      </w:r>
      <w:r w:rsidR="007635DC">
        <w:t xml:space="preserve"> </w:t>
      </w:r>
      <w:r>
        <w:t xml:space="preserve">toward Earth.  The spacecraft x-axis is in the direction of the solar </w:t>
      </w:r>
      <w:proofErr w:type="gramStart"/>
      <w:r>
        <w:t>panel</w:t>
      </w:r>
      <w:r w:rsidR="007635DC">
        <w:t xml:space="preserve"> </w:t>
      </w:r>
      <w:r>
        <w:t>which</w:t>
      </w:r>
      <w:proofErr w:type="gramEnd"/>
      <w:r>
        <w:t xml:space="preserve"> includes the MAG boom at the end.  The y-axis completes a right-hand</w:t>
      </w:r>
      <w:r w:rsidR="007635DC">
        <w:t xml:space="preserve"> </w:t>
      </w:r>
      <w:r>
        <w:t>orthogonal system.</w:t>
      </w:r>
    </w:p>
    <w:p w14:paraId="59AC9749" w14:textId="77777777" w:rsidR="00443A6F" w:rsidRDefault="00443A6F" w:rsidP="00443A6F"/>
    <w:p w14:paraId="412A2E8B" w14:textId="77777777" w:rsidR="00CF2481" w:rsidRDefault="00CF2481" w:rsidP="00443A6F"/>
    <w:p w14:paraId="3A2F2C44" w14:textId="4CE023AB" w:rsidR="00443A6F" w:rsidRPr="00CF2481" w:rsidRDefault="007635DC" w:rsidP="00443A6F">
      <w:pPr>
        <w:rPr>
          <w:b/>
          <w:sz w:val="28"/>
          <w:szCs w:val="28"/>
        </w:rPr>
      </w:pPr>
      <w:r w:rsidRPr="007635DC">
        <w:rPr>
          <w:b/>
          <w:sz w:val="28"/>
          <w:szCs w:val="28"/>
        </w:rPr>
        <w:t>Spacecraft Subsystems</w:t>
      </w:r>
    </w:p>
    <w:p w14:paraId="3EC1F7DB" w14:textId="77777777" w:rsidR="00443A6F" w:rsidRDefault="00443A6F" w:rsidP="00443A6F"/>
    <w:p w14:paraId="324E6D84" w14:textId="4DC5250C" w:rsidR="00443A6F" w:rsidRPr="007635DC" w:rsidRDefault="00443A6F" w:rsidP="00443A6F">
      <w:pPr>
        <w:rPr>
          <w:color w:val="FF0000"/>
        </w:rPr>
      </w:pPr>
      <w:r w:rsidRPr="007635DC">
        <w:rPr>
          <w:color w:val="FF0000"/>
        </w:rPr>
        <w:t>The spacecraft comprises several subsystems, which are described briefly below. For more detailed information, see JPLD-5564.</w:t>
      </w:r>
    </w:p>
    <w:p w14:paraId="05CC3C72" w14:textId="77777777" w:rsidR="00443A6F" w:rsidRDefault="00443A6F" w:rsidP="00443A6F"/>
    <w:p w14:paraId="07378C94" w14:textId="77777777" w:rsidR="00443A6F" w:rsidRPr="007635DC" w:rsidRDefault="00443A6F" w:rsidP="007635DC">
      <w:pPr>
        <w:ind w:firstLine="720"/>
        <w:rPr>
          <w:b/>
        </w:rPr>
      </w:pPr>
      <w:r w:rsidRPr="007635DC">
        <w:rPr>
          <w:b/>
        </w:rPr>
        <w:t>Structures and Mechanisms Subsystem</w:t>
      </w:r>
    </w:p>
    <w:p w14:paraId="7918AEDA" w14:textId="77777777" w:rsidR="00443A6F" w:rsidRDefault="00443A6F" w:rsidP="00443A6F"/>
    <w:p w14:paraId="42F8DE07" w14:textId="77777777" w:rsidR="00443A6F" w:rsidRDefault="00443A6F" w:rsidP="00443A6F">
      <w:r>
        <w:t>The spacecraft structure uses heritage composite panel and clip construction</w:t>
      </w:r>
      <w:r w:rsidR="007635DC">
        <w:t xml:space="preserve"> </w:t>
      </w:r>
      <w:r>
        <w:t>for decks, central cylinder, and gusset panels.   Polar mounted off-center</w:t>
      </w:r>
      <w:r w:rsidR="007635DC">
        <w:t xml:space="preserve"> </w:t>
      </w:r>
      <w:r>
        <w:t>spherical tanks are consistent with a spinning spacecraft design with a high,</w:t>
      </w:r>
      <w:r w:rsidR="007635DC">
        <w:t xml:space="preserve"> </w:t>
      </w:r>
      <w:r>
        <w:t>stable inertia ratio.  The central cylinder has high torsional stiffness.  Six</w:t>
      </w:r>
      <w:r w:rsidR="007635DC">
        <w:t xml:space="preserve"> </w:t>
      </w:r>
      <w:r>
        <w:t>gussets provide stiffness for the solar arrays.  Components are located such</w:t>
      </w:r>
      <w:r w:rsidR="007635DC">
        <w:t xml:space="preserve"> </w:t>
      </w:r>
      <w:r>
        <w:t>that they meet all mechanical requirements, including mass, field of view,</w:t>
      </w:r>
      <w:r w:rsidR="007635DC">
        <w:t xml:space="preserve"> </w:t>
      </w:r>
      <w:r>
        <w:t>magnetics, and alignments.  The radiation vault uses titanium panels that</w:t>
      </w:r>
      <w:r w:rsidR="007635DC">
        <w:t xml:space="preserve"> </w:t>
      </w:r>
      <w:r>
        <w:t>provide structure as well as shielding.  The Telecom subassembly is contained</w:t>
      </w:r>
      <w:r w:rsidR="007635DC">
        <w:t xml:space="preserve"> </w:t>
      </w:r>
      <w:r>
        <w:t>on one panel.  Louvers on the outside reject heat during Inner Cruise.  The</w:t>
      </w:r>
      <w:r w:rsidR="007635DC">
        <w:t xml:space="preserve"> </w:t>
      </w:r>
      <w:r>
        <w:t>vault also serves as a Faraday cage.  Spacecraft mechanisms include solar</w:t>
      </w:r>
      <w:r w:rsidR="007635DC">
        <w:t xml:space="preserve"> </w:t>
      </w:r>
      <w:r>
        <w:t>array articulation, providing up to 4.5 deg. of wing tilt, and allowing</w:t>
      </w:r>
      <w:r w:rsidR="007635DC">
        <w:t xml:space="preserve"> </w:t>
      </w:r>
      <w:r>
        <w:t>approximately 1.9 deg. of principal axis adjustment.  A main engine cover must</w:t>
      </w:r>
      <w:r w:rsidR="007635DC">
        <w:t xml:space="preserve"> </w:t>
      </w:r>
      <w:r>
        <w:t>open and close for each of 4 main engine burns as well as main engine flushing</w:t>
      </w:r>
      <w:r w:rsidR="007635DC">
        <w:t xml:space="preserve"> </w:t>
      </w:r>
      <w:r>
        <w:t>burns, and also provides micrometeoroid protection. Solar array wings consist</w:t>
      </w:r>
      <w:r w:rsidR="007635DC">
        <w:t xml:space="preserve"> </w:t>
      </w:r>
      <w:r>
        <w:t>of 11 solar panels and 1 MAG boom.  They use heritage designs for (a) spring</w:t>
      </w:r>
      <w:r w:rsidR="007635DC">
        <w:t xml:space="preserve"> </w:t>
      </w:r>
      <w:r>
        <w:t>driven and viscously damped deployment, and (b) a multi-panel retention and</w:t>
      </w:r>
      <w:r w:rsidR="007635DC">
        <w:t xml:space="preserve"> </w:t>
      </w:r>
      <w:r>
        <w:t>release.</w:t>
      </w:r>
    </w:p>
    <w:p w14:paraId="606A7DB2" w14:textId="77777777" w:rsidR="00443A6F" w:rsidRDefault="00443A6F" w:rsidP="00443A6F"/>
    <w:p w14:paraId="7064F69E" w14:textId="77777777" w:rsidR="00443A6F" w:rsidRDefault="007635DC" w:rsidP="00443A6F">
      <w:r>
        <w:t xml:space="preserve"> </w:t>
      </w:r>
    </w:p>
    <w:p w14:paraId="6C560D3F" w14:textId="77777777" w:rsidR="00443A6F" w:rsidRPr="007635DC" w:rsidRDefault="00443A6F" w:rsidP="007635DC">
      <w:pPr>
        <w:ind w:firstLine="720"/>
        <w:rPr>
          <w:b/>
        </w:rPr>
      </w:pPr>
      <w:r w:rsidRPr="007635DC">
        <w:rPr>
          <w:b/>
        </w:rPr>
        <w:t>Telecom Subsystem</w:t>
      </w:r>
    </w:p>
    <w:p w14:paraId="3C4721D9" w14:textId="77777777" w:rsidR="00443A6F" w:rsidRDefault="00443A6F" w:rsidP="00443A6F"/>
    <w:p w14:paraId="0FEA5455" w14:textId="77777777" w:rsidR="00443A6F" w:rsidRDefault="00443A6F" w:rsidP="00443A6F">
      <w:r>
        <w:t>The Gravity Science and Telecom Subsystem provides X-band command uplink and</w:t>
      </w:r>
      <w:r w:rsidR="007635DC">
        <w:t xml:space="preserve"> </w:t>
      </w:r>
      <w:r>
        <w:t>engineering telemetry and science data downlink for the entire post- launch,</w:t>
      </w:r>
      <w:r w:rsidR="007635DC">
        <w:t xml:space="preserve"> </w:t>
      </w:r>
      <w:r>
        <w:t>cruise, and Jupiter orbital operations at Earth ranges up to 6.5 AU.  The</w:t>
      </w:r>
      <w:r w:rsidR="007635DC">
        <w:t xml:space="preserve"> </w:t>
      </w:r>
      <w:r>
        <w:t>subsystem also provides for dual-band (X- and Ka-band) Doppler tracking for</w:t>
      </w:r>
      <w:r w:rsidR="007635DC">
        <w:t xml:space="preserve"> </w:t>
      </w:r>
      <w:r>
        <w:t>Gravity Science at Jupiter (concurrent X-band telemetry during Gravity Science</w:t>
      </w:r>
      <w:r w:rsidR="007635DC">
        <w:t xml:space="preserve"> </w:t>
      </w:r>
      <w:r>
        <w:t>passes also contributes to data return requirements).  The subsystem is</w:t>
      </w:r>
      <w:r w:rsidR="007635DC">
        <w:t xml:space="preserve"> </w:t>
      </w:r>
      <w:r>
        <w:t>designed, built, and tested at JPL prior to delivery to Lockheed Martin.</w:t>
      </w:r>
      <w:r w:rsidR="007635DC">
        <w:t xml:space="preserve"> </w:t>
      </w:r>
      <w:r>
        <w:t>The non-science part of the subsystem is fully redundant.  The Ka-band uplink</w:t>
      </w:r>
      <w:r w:rsidR="007635DC">
        <w:t xml:space="preserve"> </w:t>
      </w:r>
      <w:r>
        <w:t>for Gravity Science is single-string as is the Ka-band power amplifier.  The</w:t>
      </w:r>
      <w:r w:rsidR="007635DC">
        <w:t xml:space="preserve"> </w:t>
      </w:r>
      <w:r>
        <w:t>subsystem is designed to provide a minimum 2-sigma margin on all links.  Juno</w:t>
      </w:r>
      <w:r w:rsidR="007635DC">
        <w:t xml:space="preserve"> </w:t>
      </w:r>
      <w:r>
        <w:t>will normally use NASA's Deep Space Network (DSN) 34-m subnet for</w:t>
      </w:r>
      <w:r w:rsidR="007635DC">
        <w:t xml:space="preserve"> </w:t>
      </w:r>
      <w:r>
        <w:t>communications.  The 70-m subnet will be used for critical event coverage post</w:t>
      </w:r>
      <w:r w:rsidR="007635DC">
        <w:t xml:space="preserve"> </w:t>
      </w:r>
      <w:r>
        <w:t>launch, reception of tones during main engine maneuvers (DSMs, JOI, and PRM),</w:t>
      </w:r>
      <w:r w:rsidR="007635DC">
        <w:t xml:space="preserve"> </w:t>
      </w:r>
      <w:r>
        <w:t>enhanced data return during selected orbits at Jupiter, and for safe mode</w:t>
      </w:r>
      <w:r w:rsidR="007635DC">
        <w:t xml:space="preserve"> </w:t>
      </w:r>
      <w:r>
        <w:t>telecom.</w:t>
      </w:r>
    </w:p>
    <w:p w14:paraId="2BB1F3D5" w14:textId="77777777" w:rsidR="00443A6F" w:rsidRDefault="00443A6F" w:rsidP="00443A6F"/>
    <w:p w14:paraId="64E3F9A2" w14:textId="77777777" w:rsidR="00443A6F" w:rsidRDefault="00443A6F" w:rsidP="00443A6F"/>
    <w:p w14:paraId="18ECB217" w14:textId="77777777" w:rsidR="00443A6F" w:rsidRDefault="00443A6F" w:rsidP="00443A6F">
      <w:r>
        <w:t>The telecom design is sized to provide a minimum science downlink rate of 18kbps into a 34-m DSN station at max range (6.46 AU) during orbital operations,</w:t>
      </w:r>
      <w:r w:rsidR="007635DC">
        <w:t xml:space="preserve"> </w:t>
      </w:r>
      <w:r>
        <w:t>and 12 kbps during Gravity Science perijove passes. Higher data rates will be</w:t>
      </w:r>
      <w:r w:rsidR="007635DC">
        <w:t xml:space="preserve"> </w:t>
      </w:r>
      <w:r>
        <w:t>used at shorter ranges or with a 70-m DSN st</w:t>
      </w:r>
      <w:r w:rsidR="007635DC">
        <w:t xml:space="preserve">ation.  The design also supports </w:t>
      </w:r>
      <w:r>
        <w:t>sending tone modulation during DSMs, JOI, and PRM burns when the spacecraft</w:t>
      </w:r>
      <w:r w:rsidR="007635DC">
        <w:t xml:space="preserve"> </w:t>
      </w:r>
      <w:r>
        <w:t xml:space="preserve">spin axis is nearly normal to the Earth line.  </w:t>
      </w:r>
    </w:p>
    <w:p w14:paraId="4B78E7F5" w14:textId="77777777" w:rsidR="00443A6F" w:rsidRDefault="00443A6F" w:rsidP="00443A6F"/>
    <w:p w14:paraId="78678668" w14:textId="77777777" w:rsidR="00443A6F" w:rsidRDefault="00443A6F" w:rsidP="00443A6F">
      <w:r>
        <w:t>Telecom equipment includes two Small Deep Space Transponders (SDSTs), both</w:t>
      </w:r>
      <w:r w:rsidR="007635DC">
        <w:t xml:space="preserve"> </w:t>
      </w:r>
      <w:r>
        <w:t>with X/X and one with additional X/Ka capability.  The X/X/Ka capability</w:t>
      </w:r>
      <w:r w:rsidR="007635DC">
        <w:t xml:space="preserve"> </w:t>
      </w:r>
      <w:r>
        <w:t>serves as a partial backup for Gravity Science.  There are two 25-W X-band</w:t>
      </w:r>
      <w:r w:rsidR="007635DC">
        <w:t xml:space="preserve"> </w:t>
      </w:r>
      <w:r>
        <w:t>Traveling Wave Tube Amplifiers (TWTAs), 5 Waveguide Transfer Switches (</w:t>
      </w:r>
      <w:proofErr w:type="spellStart"/>
      <w:r>
        <w:t>WTSes</w:t>
      </w:r>
      <w:proofErr w:type="spellEnd"/>
      <w:r>
        <w:t>),</w:t>
      </w:r>
      <w:r w:rsidR="007635DC">
        <w:t xml:space="preserve"> </w:t>
      </w:r>
      <w:r>
        <w:t>2 X-band diplexers, filters, microwave components, waveguide, and cabling.</w:t>
      </w:r>
      <w:r w:rsidR="007635DC">
        <w:t xml:space="preserve"> </w:t>
      </w:r>
      <w:r>
        <w:t>These are all used to feed 5 separate antennas.  The high-gain antenna (HGA)</w:t>
      </w:r>
      <w:r w:rsidR="007635DC">
        <w:t xml:space="preserve"> </w:t>
      </w:r>
      <w:r>
        <w:t>is a 2.5-m, shaped, axially symmetric, Gregorian, dual-reflector antenna fed</w:t>
      </w:r>
      <w:r w:rsidR="007635DC">
        <w:t xml:space="preserve"> </w:t>
      </w:r>
      <w:r>
        <w:t>by a dual-band, coaxial, corrugated feed.  The HGA supports uplink and</w:t>
      </w:r>
      <w:r w:rsidR="007635DC">
        <w:t xml:space="preserve"> </w:t>
      </w:r>
      <w:r>
        <w:t>downlink at both X and (carrier-only) Ka-band.  There is an X-band medium-gain</w:t>
      </w:r>
      <w:r w:rsidR="007635DC">
        <w:t xml:space="preserve"> </w:t>
      </w:r>
      <w:r>
        <w:t>antenna (MGA or F-MGA), forward and aft low-gain antennas (LGAs, specifically</w:t>
      </w:r>
      <w:r w:rsidR="007635DC">
        <w:t xml:space="preserve"> </w:t>
      </w:r>
      <w:r>
        <w:t xml:space="preserve">F-LGA and A-LGA), and </w:t>
      </w:r>
      <w:proofErr w:type="spellStart"/>
      <w:r>
        <w:t>toroidal</w:t>
      </w:r>
      <w:proofErr w:type="spellEnd"/>
      <w:r>
        <w:t xml:space="preserve"> antenna (T-LGA) that provides coverage during</w:t>
      </w:r>
      <w:r w:rsidR="007635DC">
        <w:t xml:space="preserve"> </w:t>
      </w:r>
      <w:r>
        <w:t xml:space="preserve">the DSMs, JOI, and PRM burns.  The </w:t>
      </w:r>
      <w:proofErr w:type="spellStart"/>
      <w:r>
        <w:t>toroidal</w:t>
      </w:r>
      <w:proofErr w:type="spellEnd"/>
      <w:r>
        <w:t xml:space="preserve"> antenna is also used briefly</w:t>
      </w:r>
      <w:r w:rsidR="007635DC">
        <w:t xml:space="preserve"> </w:t>
      </w:r>
      <w:r>
        <w:t>during cruise when the Sun-Probe-Earth (SPE) angle is near 90 deg.</w:t>
      </w:r>
    </w:p>
    <w:p w14:paraId="369C2CE8" w14:textId="77777777" w:rsidR="00443A6F" w:rsidRDefault="00443A6F" w:rsidP="00443A6F"/>
    <w:p w14:paraId="20739421" w14:textId="77777777" w:rsidR="00443A6F" w:rsidRDefault="00443A6F" w:rsidP="00443A6F">
      <w:r>
        <w:t xml:space="preserve">All antennas except the </w:t>
      </w:r>
      <w:proofErr w:type="spellStart"/>
      <w:r>
        <w:t>toroidal</w:t>
      </w:r>
      <w:proofErr w:type="spellEnd"/>
      <w:r>
        <w:t xml:space="preserve"> antenna are aligned with the spacecraft </w:t>
      </w:r>
      <w:proofErr w:type="gramStart"/>
      <w:r>
        <w:t>Z</w:t>
      </w:r>
      <w:r w:rsidR="007635DC">
        <w:t xml:space="preserve"> </w:t>
      </w:r>
      <w:r>
        <w:t>axis</w:t>
      </w:r>
      <w:proofErr w:type="gramEnd"/>
      <w:r>
        <w:t>, which will be aligned with the spin axis shortly after launch using the</w:t>
      </w:r>
      <w:r w:rsidR="007635DC">
        <w:t xml:space="preserve"> </w:t>
      </w:r>
      <w:r>
        <w:t>adjustable solar array wing actuators. The HGA, MGA, and forward LGA are</w:t>
      </w:r>
      <w:r w:rsidR="007635DC">
        <w:t xml:space="preserve"> </w:t>
      </w:r>
      <w:r>
        <w:t>nearly co-</w:t>
      </w:r>
      <w:proofErr w:type="spellStart"/>
      <w:r>
        <w:t>boresighted</w:t>
      </w:r>
      <w:proofErr w:type="spellEnd"/>
      <w:r>
        <w:t xml:space="preserve"> (the MGA and LGAs are slightly offset from the spin</w:t>
      </w:r>
      <w:r w:rsidR="007635DC">
        <w:t xml:space="preserve"> </w:t>
      </w:r>
      <w:r>
        <w:t>vector).  The aft LGA is used when the spacecraft's trajectory goes inside of</w:t>
      </w:r>
      <w:r w:rsidR="007635DC">
        <w:t xml:space="preserve"> </w:t>
      </w:r>
      <w:r>
        <w:t xml:space="preserve">the Earth's orbit and the SPE angle is greater than 110 deg.  </w:t>
      </w:r>
    </w:p>
    <w:p w14:paraId="0D067348" w14:textId="77777777" w:rsidR="00443A6F" w:rsidRDefault="00443A6F" w:rsidP="00443A6F"/>
    <w:p w14:paraId="4B815AF6" w14:textId="77777777" w:rsidR="00443A6F" w:rsidRDefault="00443A6F" w:rsidP="00443A6F">
      <w:r>
        <w:t>The Ka-band Translator Subsystem (</w:t>
      </w:r>
      <w:proofErr w:type="spellStart"/>
      <w:r>
        <w:t>KaTS</w:t>
      </w:r>
      <w:proofErr w:type="spellEnd"/>
      <w:r>
        <w:t>) receives a Ka-band uplink through the</w:t>
      </w:r>
      <w:r w:rsidR="007635DC">
        <w:t xml:space="preserve"> </w:t>
      </w:r>
      <w:r>
        <w:t>HGA from the DSN (DSS-25) and coherently generates a Ka-band downlink carrier</w:t>
      </w:r>
      <w:r w:rsidR="007635DC">
        <w:t xml:space="preserve"> </w:t>
      </w:r>
      <w:r>
        <w:t>signal and then amplifies the signal.  The signal is then guided to the</w:t>
      </w:r>
      <w:r w:rsidR="007635DC">
        <w:t xml:space="preserve"> </w:t>
      </w:r>
      <w:r>
        <w:t>Ka-band feed of the HGA for the Gravity Science two-way Ka-band Doppler</w:t>
      </w:r>
      <w:r w:rsidR="007635DC">
        <w:t xml:space="preserve"> </w:t>
      </w:r>
      <w:r>
        <w:t xml:space="preserve">signal.  The </w:t>
      </w:r>
      <w:proofErr w:type="spellStart"/>
      <w:r>
        <w:t>KaTS</w:t>
      </w:r>
      <w:proofErr w:type="spellEnd"/>
      <w:r>
        <w:t xml:space="preserve"> is provided by the Italian Space Agency.</w:t>
      </w:r>
    </w:p>
    <w:p w14:paraId="3C8B65FC" w14:textId="77777777" w:rsidR="00443A6F" w:rsidRDefault="00443A6F" w:rsidP="00443A6F"/>
    <w:p w14:paraId="4AD44D7D" w14:textId="77777777" w:rsidR="007635DC" w:rsidRDefault="007635DC" w:rsidP="00443A6F"/>
    <w:p w14:paraId="4DAD7F30" w14:textId="77777777" w:rsidR="00443A6F" w:rsidRPr="007635DC" w:rsidRDefault="00443A6F" w:rsidP="007635DC">
      <w:pPr>
        <w:ind w:firstLine="720"/>
        <w:rPr>
          <w:b/>
        </w:rPr>
      </w:pPr>
      <w:r w:rsidRPr="007635DC">
        <w:rPr>
          <w:b/>
        </w:rPr>
        <w:t>Propulsion Subsystem</w:t>
      </w:r>
    </w:p>
    <w:p w14:paraId="13F538EB" w14:textId="77777777" w:rsidR="00443A6F" w:rsidRDefault="00443A6F" w:rsidP="00443A6F"/>
    <w:p w14:paraId="4195591A" w14:textId="77777777" w:rsidR="00443A6F" w:rsidRDefault="00443A6F" w:rsidP="00443A6F">
      <w:r>
        <w:t xml:space="preserve">Juno uses a dual-mode Propulsion Subsystem, with a </w:t>
      </w:r>
      <w:proofErr w:type="spellStart"/>
      <w:r>
        <w:t>biprop</w:t>
      </w:r>
      <w:proofErr w:type="spellEnd"/>
      <w:r>
        <w:t xml:space="preserve"> main engine (ME) and</w:t>
      </w:r>
      <w:r w:rsidR="007635DC">
        <w:t xml:space="preserve"> </w:t>
      </w:r>
      <w:proofErr w:type="spellStart"/>
      <w:r w:rsidR="007635DC">
        <w:t>m</w:t>
      </w:r>
      <w:r>
        <w:t>onoprop</w:t>
      </w:r>
      <w:proofErr w:type="spellEnd"/>
      <w:r>
        <w:t xml:space="preserve"> Reaction Control System (RCS) thrusters.  The 12 thrusters are</w:t>
      </w:r>
      <w:r w:rsidR="007635DC">
        <w:t xml:space="preserve"> </w:t>
      </w:r>
      <w:r>
        <w:t>mounted on 4 Rocket Engine Modules (REMs), allow translation and rotation</w:t>
      </w:r>
      <w:r w:rsidR="007635DC">
        <w:t xml:space="preserve"> </w:t>
      </w:r>
      <w:r>
        <w:t>about 3 axes, and provide some redundancy.  There are 8 lateral thrusters,</w:t>
      </w:r>
      <w:r w:rsidR="007635DC">
        <w:t xml:space="preserve"> </w:t>
      </w:r>
      <w:r>
        <w:t>canted away from X by 5 deg. along Y and by 12.5 deg. along Z, and 4 axial</w:t>
      </w:r>
      <w:r w:rsidR="007635DC">
        <w:t xml:space="preserve"> </w:t>
      </w:r>
      <w:r>
        <w:t>thrusters, canted away from Z by 10 deg. along Y.  6 equal-sized spherical</w:t>
      </w:r>
      <w:r w:rsidR="007635DC">
        <w:t xml:space="preserve"> </w:t>
      </w:r>
      <w:r>
        <w:t xml:space="preserve">propellant tanks contain fuel (4 tanks) and oxidizer (2).  </w:t>
      </w:r>
      <w:proofErr w:type="spellStart"/>
      <w:r>
        <w:t>Biprop</w:t>
      </w:r>
      <w:proofErr w:type="spellEnd"/>
      <w:r>
        <w:t xml:space="preserve"> mode</w:t>
      </w:r>
      <w:r w:rsidR="007635DC">
        <w:t xml:space="preserve"> </w:t>
      </w:r>
      <w:r>
        <w:t xml:space="preserve">(N2O4/hydrazine) is used for major maneuvers and flushing burns, and </w:t>
      </w:r>
      <w:proofErr w:type="spellStart"/>
      <w:r>
        <w:t>monoprop</w:t>
      </w:r>
      <w:proofErr w:type="spellEnd"/>
      <w:r w:rsidR="007635DC">
        <w:t xml:space="preserve"> </w:t>
      </w:r>
      <w:r>
        <w:t>mode (</w:t>
      </w:r>
      <w:proofErr w:type="spellStart"/>
      <w:r>
        <w:t>blowdown</w:t>
      </w:r>
      <w:proofErr w:type="spellEnd"/>
      <w:r>
        <w:t xml:space="preserve"> hydrazine) is used for spin-up and -down, precession, active</w:t>
      </w:r>
      <w:r w:rsidR="007635DC">
        <w:t xml:space="preserve"> </w:t>
      </w:r>
      <w:r>
        <w:t>nutation damping, and most TCMs and OTMs.  The Leros-1b main engine is</w:t>
      </w:r>
      <w:r w:rsidR="007635DC">
        <w:t xml:space="preserve"> </w:t>
      </w:r>
      <w:proofErr w:type="gramStart"/>
      <w:r>
        <w:t>well-characterized</w:t>
      </w:r>
      <w:proofErr w:type="gramEnd"/>
      <w:r>
        <w:t>, and is fixed on the Z axis, pointing aft.  Isolation valve</w:t>
      </w:r>
      <w:r w:rsidR="007635DC">
        <w:t xml:space="preserve"> </w:t>
      </w:r>
      <w:r>
        <w:t>ladders included in the pressurization system eliminate propellant mixing</w:t>
      </w:r>
      <w:r w:rsidR="005A511D">
        <w:t xml:space="preserve"> </w:t>
      </w:r>
      <w:r>
        <w:t>concerns.  RCS thrusters are located to minimize plume interactions.  The</w:t>
      </w:r>
      <w:r w:rsidR="005A511D">
        <w:t xml:space="preserve"> </w:t>
      </w:r>
      <w:r>
        <w:t>propellant tanks are sized consistent with the planned delta-V budget, for the</w:t>
      </w:r>
      <w:r w:rsidR="005A511D">
        <w:t xml:space="preserve"> </w:t>
      </w:r>
      <w:r>
        <w:t>maximum spacecraft mass that can be lifted by an Atlas V 551 with the required</w:t>
      </w:r>
      <w:r w:rsidR="005A511D">
        <w:t xml:space="preserve"> </w:t>
      </w:r>
      <w:r>
        <w:t>characteristic energy for the mission.</w:t>
      </w:r>
    </w:p>
    <w:p w14:paraId="19880A19" w14:textId="77777777" w:rsidR="00443A6F" w:rsidRDefault="00443A6F" w:rsidP="00443A6F"/>
    <w:p w14:paraId="12F817C8" w14:textId="77777777" w:rsidR="00443A6F" w:rsidRDefault="00443A6F" w:rsidP="00443A6F">
      <w:r>
        <w:t xml:space="preserve"> </w:t>
      </w:r>
    </w:p>
    <w:p w14:paraId="52B51E0F" w14:textId="77777777" w:rsidR="00443A6F" w:rsidRPr="005A511D" w:rsidRDefault="00443A6F" w:rsidP="005A511D">
      <w:pPr>
        <w:ind w:firstLine="720"/>
        <w:rPr>
          <w:b/>
        </w:rPr>
      </w:pPr>
      <w:r w:rsidRPr="005A511D">
        <w:rPr>
          <w:b/>
        </w:rPr>
        <w:t>Electrical Power Subsystem (EPS)</w:t>
      </w:r>
    </w:p>
    <w:p w14:paraId="094F0D74" w14:textId="77777777" w:rsidR="00443A6F" w:rsidRDefault="00443A6F" w:rsidP="00443A6F"/>
    <w:p w14:paraId="4B86CD4F" w14:textId="1F2B139B" w:rsidR="005A511D" w:rsidRDefault="00443A6F" w:rsidP="005A511D">
      <w:r>
        <w:t>Juno's redundant, single fault tolerant Electrical Power Subsystem manages the</w:t>
      </w:r>
      <w:r w:rsidR="005A511D">
        <w:t xml:space="preserve"> </w:t>
      </w:r>
      <w:r>
        <w:t>spacecraft power bus and distribution of power to payloads, propulsion,</w:t>
      </w:r>
      <w:r w:rsidR="005A511D">
        <w:t xml:space="preserve"> </w:t>
      </w:r>
      <w:r>
        <w:t>heaters, mechanism motor actuators, NASA Standard Initiators (NSIs), and</w:t>
      </w:r>
      <w:r w:rsidR="005A511D">
        <w:t xml:space="preserve"> </w:t>
      </w:r>
      <w:r>
        <w:t>avionics.  The Power Distribution and Drive Unit (PDDU) monitors and manages</w:t>
      </w:r>
      <w:r w:rsidR="005A511D">
        <w:t xml:space="preserve"> </w:t>
      </w:r>
      <w:r>
        <w:t>the spacecraft power bus, manages the available solar array power to meet the</w:t>
      </w:r>
      <w:r w:rsidR="005A511D">
        <w:t xml:space="preserve"> </w:t>
      </w:r>
      <w:r>
        <w:t>spacecraft load and battery state of charge (SOC), and provides controlled</w:t>
      </w:r>
      <w:r w:rsidR="005A511D">
        <w:t xml:space="preserve"> </w:t>
      </w:r>
      <w:r>
        <w:t>power distribution.  The Pyro Initiator Unit (PIU) includes a redundant, dual</w:t>
      </w:r>
      <w:r w:rsidR="005A511D">
        <w:t xml:space="preserve"> </w:t>
      </w:r>
      <w:r>
        <w:t>fault tolerant Pyrotechnic Initiator Module (PIM).  Power generation is</w:t>
      </w:r>
      <w:r w:rsidR="005A511D">
        <w:t xml:space="preserve"> </w:t>
      </w:r>
      <w:r>
        <w:t>provided by 3 solar arrays using current generation Ultra Triple Junction</w:t>
      </w:r>
      <w:r w:rsidR="005A511D">
        <w:t xml:space="preserve"> </w:t>
      </w:r>
      <w:r>
        <w:t>(UTJ) solar cells.  Two 55 A-</w:t>
      </w:r>
      <w:proofErr w:type="spellStart"/>
      <w:r>
        <w:t>hr</w:t>
      </w:r>
      <w:proofErr w:type="spellEnd"/>
      <w:r>
        <w:t xml:space="preserve"> Li ion batteries provide power when Juno is</w:t>
      </w:r>
      <w:r w:rsidR="005A511D">
        <w:t xml:space="preserve"> </w:t>
      </w:r>
      <w:r>
        <w:t>off-Sun or in eclipse, and are tolerant of the Jupiter radiation environment.</w:t>
      </w:r>
      <w:r w:rsidR="005A511D">
        <w:t xml:space="preserve">   </w:t>
      </w:r>
      <w:r>
        <w:t>The power modes during Science Orbits are sized for either an MWR or a GRAV</w:t>
      </w:r>
      <w:r w:rsidR="005A511D">
        <w:t xml:space="preserve"> </w:t>
      </w:r>
      <w:r>
        <w:t xml:space="preserve">orbit, and provide sufficient margin given the expected loads during </w:t>
      </w:r>
      <w:proofErr w:type="gramStart"/>
      <w:r>
        <w:t>perijove</w:t>
      </w:r>
      <w:r w:rsidR="005A511D">
        <w:t xml:space="preserve">  </w:t>
      </w:r>
      <w:r>
        <w:t>science</w:t>
      </w:r>
      <w:proofErr w:type="gramEnd"/>
      <w:r>
        <w:t xml:space="preserve"> passes as well as DSN telecom passes.  Sufficient power and energy</w:t>
      </w:r>
      <w:r w:rsidR="005A511D">
        <w:t xml:space="preserve"> </w:t>
      </w:r>
      <w:r>
        <w:t>margins have also been demonstrated for the Launch, DSMs, JOI, PRM, and</w:t>
      </w:r>
      <w:r w:rsidR="005A511D">
        <w:t xml:space="preserve"> </w:t>
      </w:r>
      <w:r>
        <w:t>deorbit burn mission events, as well as safe mode near EOM.</w:t>
      </w:r>
    </w:p>
    <w:p w14:paraId="32B4B19F" w14:textId="77777777" w:rsidR="00CF2481" w:rsidRDefault="00CF2481" w:rsidP="005A511D"/>
    <w:p w14:paraId="590EDE20" w14:textId="77777777" w:rsidR="00CF2481" w:rsidRDefault="00CF2481" w:rsidP="005A511D"/>
    <w:p w14:paraId="0D7F3E5F" w14:textId="77777777" w:rsidR="00443A6F" w:rsidRPr="005A511D" w:rsidRDefault="005A511D" w:rsidP="005A511D">
      <w:pPr>
        <w:rPr>
          <w:b/>
        </w:rPr>
      </w:pPr>
      <w:r>
        <w:rPr>
          <w:b/>
        </w:rPr>
        <w:tab/>
      </w:r>
      <w:r w:rsidR="00443A6F" w:rsidRPr="005A511D">
        <w:rPr>
          <w:b/>
        </w:rPr>
        <w:t>Command and Data Handling Subsystem (C&amp;DH)</w:t>
      </w:r>
    </w:p>
    <w:p w14:paraId="658880DA" w14:textId="77777777" w:rsidR="00443A6F" w:rsidRDefault="00443A6F" w:rsidP="00443A6F"/>
    <w:p w14:paraId="40C409D4" w14:textId="77777777" w:rsidR="00443A6F" w:rsidRDefault="00443A6F" w:rsidP="00443A6F">
      <w:r>
        <w:t>The C&amp;DH is based on two redundant, single fault tolerant boxes developed for</w:t>
      </w:r>
      <w:r w:rsidR="005A511D">
        <w:t xml:space="preserve"> </w:t>
      </w:r>
    </w:p>
    <w:p w14:paraId="3BB9F3AA" w14:textId="77777777" w:rsidR="00443A6F" w:rsidRDefault="00443A6F" w:rsidP="00443A6F">
      <w:r>
        <w:t xml:space="preserve">MRO.  Each C&amp;DH box includes a </w:t>
      </w:r>
      <w:proofErr w:type="spellStart"/>
      <w:r>
        <w:t>cPCI</w:t>
      </w:r>
      <w:proofErr w:type="spellEnd"/>
      <w:r>
        <w:t xml:space="preserve"> bus interconnected to 3U cards (except the</w:t>
      </w:r>
      <w:r w:rsidR="005A511D">
        <w:t xml:space="preserve"> </w:t>
      </w:r>
    </w:p>
    <w:p w14:paraId="67C59EF1" w14:textId="77777777" w:rsidR="00443A6F" w:rsidRDefault="00443A6F" w:rsidP="00443A6F">
      <w:r>
        <w:t>DTCI card which uses 6U format) and a RAD750 flight processor with 256 M</w:t>
      </w:r>
      <w:r w:rsidR="005A511D">
        <w:t>b</w:t>
      </w:r>
      <w:r>
        <w:t>ytes</w:t>
      </w:r>
      <w:r w:rsidR="005A511D">
        <w:t xml:space="preserve"> </w:t>
      </w:r>
    </w:p>
    <w:p w14:paraId="236F69C1" w14:textId="77777777" w:rsidR="00443A6F" w:rsidRDefault="00443A6F" w:rsidP="00443A6F">
      <w:proofErr w:type="gramStart"/>
      <w:r>
        <w:t>of</w:t>
      </w:r>
      <w:proofErr w:type="gramEnd"/>
      <w:r>
        <w:t xml:space="preserve"> NVM flash memory and 128 </w:t>
      </w:r>
      <w:proofErr w:type="spellStart"/>
      <w:r>
        <w:t>MBytes</w:t>
      </w:r>
      <w:proofErr w:type="spellEnd"/>
      <w:r>
        <w:t xml:space="preserve"> of SFC DRAM local memory.  It provides 100</w:t>
      </w:r>
      <w:r w:rsidR="005A511D">
        <w:t xml:space="preserve"> </w:t>
      </w:r>
    </w:p>
    <w:p w14:paraId="0438E1AA" w14:textId="77777777" w:rsidR="00443A6F" w:rsidRDefault="00443A6F" w:rsidP="00443A6F">
      <w:r>
        <w:t>Mbps total instrument throughput, more than enough for payload requirements.</w:t>
      </w:r>
      <w:r w:rsidR="005A511D">
        <w:t xml:space="preserve"> </w:t>
      </w:r>
    </w:p>
    <w:p w14:paraId="1535F45A" w14:textId="77777777" w:rsidR="00443A6F" w:rsidRDefault="00443A6F" w:rsidP="00443A6F">
      <w:r>
        <w:t xml:space="preserve">32 </w:t>
      </w:r>
      <w:proofErr w:type="spellStart"/>
      <w:r>
        <w:t>Gbits</w:t>
      </w:r>
      <w:proofErr w:type="spellEnd"/>
      <w:r>
        <w:t xml:space="preserve"> (base 2, EOL) of science data storage (plus 8 </w:t>
      </w:r>
      <w:proofErr w:type="spellStart"/>
      <w:r>
        <w:t>Gbits</w:t>
      </w:r>
      <w:proofErr w:type="spellEnd"/>
      <w:r>
        <w:t xml:space="preserve"> for EDAC) are</w:t>
      </w:r>
    </w:p>
    <w:p w14:paraId="51EBE002" w14:textId="77777777" w:rsidR="00443A6F" w:rsidRDefault="005A511D" w:rsidP="00443A6F">
      <w:r>
        <w:t xml:space="preserve"> </w:t>
      </w:r>
      <w:proofErr w:type="gramStart"/>
      <w:r w:rsidR="00443A6F">
        <w:t>available</w:t>
      </w:r>
      <w:proofErr w:type="gramEnd"/>
      <w:r w:rsidR="00443A6F">
        <w:t xml:space="preserve"> on the DTCI card, which has been demonstrated to be sufficient for</w:t>
      </w:r>
      <w:r>
        <w:t xml:space="preserve"> </w:t>
      </w:r>
    </w:p>
    <w:p w14:paraId="60FD9939" w14:textId="77777777" w:rsidR="00443A6F" w:rsidRDefault="00443A6F" w:rsidP="00443A6F">
      <w:proofErr w:type="gramStart"/>
      <w:r>
        <w:t>minimum</w:t>
      </w:r>
      <w:proofErr w:type="gramEnd"/>
      <w:r>
        <w:t xml:space="preserve"> and maximum science orbit downlink data requirements, and</w:t>
      </w:r>
      <w:r w:rsidR="005A511D">
        <w:t xml:space="preserve"> </w:t>
      </w:r>
      <w:r>
        <w:t>representative stress cases that account for data retransmission and</w:t>
      </w:r>
      <w:r w:rsidR="005A511D">
        <w:t xml:space="preserve"> p</w:t>
      </w:r>
      <w:r>
        <w:t>rioritization.</w:t>
      </w:r>
    </w:p>
    <w:p w14:paraId="7BEBFA24" w14:textId="77777777" w:rsidR="00443A6F" w:rsidRDefault="00443A6F" w:rsidP="00443A6F"/>
    <w:p w14:paraId="26E84080" w14:textId="77777777" w:rsidR="00443A6F" w:rsidRDefault="00443A6F" w:rsidP="00443A6F"/>
    <w:p w14:paraId="36FF2712" w14:textId="77777777" w:rsidR="00443A6F" w:rsidRPr="005A511D" w:rsidRDefault="00443A6F" w:rsidP="005A511D">
      <w:pPr>
        <w:ind w:firstLine="720"/>
        <w:rPr>
          <w:b/>
        </w:rPr>
      </w:pPr>
      <w:r w:rsidRPr="005A511D">
        <w:rPr>
          <w:b/>
        </w:rPr>
        <w:t>Guidance, Navigation, and Control Subsystem (GN&amp;C)</w:t>
      </w:r>
    </w:p>
    <w:p w14:paraId="758ABCB2" w14:textId="77777777" w:rsidR="00443A6F" w:rsidRDefault="00443A6F" w:rsidP="00443A6F"/>
    <w:p w14:paraId="6675ECBA" w14:textId="77777777" w:rsidR="00443A6F" w:rsidRDefault="00443A6F" w:rsidP="00443A6F">
      <w:r>
        <w:t>The Juno GN&amp;C Subsystem uses spin-stabilized control.  The launch spin rate of</w:t>
      </w:r>
      <w:r w:rsidR="005A511D">
        <w:t xml:space="preserve"> </w:t>
      </w:r>
    </w:p>
    <w:p w14:paraId="55078358" w14:textId="77777777" w:rsidR="00443A6F" w:rsidRDefault="00443A6F" w:rsidP="00443A6F">
      <w:r>
        <w:t>1.4 RPM is initiated by the launch vehicle upper stage (and adjusted by the</w:t>
      </w:r>
      <w:r w:rsidR="005A511D">
        <w:t xml:space="preserve"> </w:t>
      </w:r>
      <w:r>
        <w:t>spacecraft after solar array deployment).  The planned spin rate varies during</w:t>
      </w:r>
      <w:r w:rsidR="005A511D">
        <w:t xml:space="preserve"> </w:t>
      </w:r>
      <w:r>
        <w:t>the mission: 1 RPM for cruise, 2 RPM for science operations, and 5 RPM for</w:t>
      </w:r>
      <w:r w:rsidR="005A511D">
        <w:t xml:space="preserve"> </w:t>
      </w:r>
      <w:r>
        <w:t>main engine maneuvers.  MWR and GRAV orbits at Jupiter use 2 different</w:t>
      </w:r>
      <w:r w:rsidR="005A511D">
        <w:t xml:space="preserve"> </w:t>
      </w:r>
      <w:r>
        <w:t>spacecraft attitudes: spin axis normal to the orbit plane for MWR orbits, and</w:t>
      </w:r>
      <w:r w:rsidR="005A511D">
        <w:t xml:space="preserve"> </w:t>
      </w:r>
      <w:r>
        <w:t>HGA Earth-pointed for GRAV orbits.  Precession and spin control use balanced</w:t>
      </w:r>
      <w:r w:rsidR="005A511D">
        <w:t xml:space="preserve"> </w:t>
      </w:r>
      <w:r>
        <w:t>mode for minimum delta-V, and are capable of unbalanced mode for lower fuel</w:t>
      </w:r>
      <w:r w:rsidR="005A511D">
        <w:t xml:space="preserve"> </w:t>
      </w:r>
      <w:r>
        <w:t>use (although not planned to be used).  Active nutation damping requires the</w:t>
      </w:r>
      <w:r w:rsidR="005A511D">
        <w:t xml:space="preserve"> </w:t>
      </w:r>
      <w:r>
        <w:t>Inertial Measurement Units (IMUs).  Delta-V maneuvers using the RCS thrusters</w:t>
      </w:r>
      <w:r w:rsidR="005A511D">
        <w:t xml:space="preserve"> </w:t>
      </w:r>
      <w:r>
        <w:t>can be either turn-burn-turn (TBT), which requires precession to turn to the</w:t>
      </w:r>
      <w:r w:rsidR="005A511D">
        <w:t xml:space="preserve"> </w:t>
      </w:r>
      <w:r>
        <w:t>desired attitude, or vector-mode (</w:t>
      </w:r>
      <w:proofErr w:type="spellStart"/>
      <w:r>
        <w:t>Vect</w:t>
      </w:r>
      <w:proofErr w:type="spellEnd"/>
      <w:r>
        <w:t>), in which thrust is provided in both</w:t>
      </w:r>
      <w:r w:rsidR="005A511D">
        <w:t xml:space="preserve"> </w:t>
      </w:r>
      <w:r>
        <w:t>axial and lateral directions.  Main engine maneuvers require precession to</w:t>
      </w:r>
      <w:r w:rsidR="005A511D">
        <w:t xml:space="preserve"> </w:t>
      </w:r>
      <w:r>
        <w:t>point the engine in the desired direction.  One of two Stellar Reference Units</w:t>
      </w:r>
      <w:r w:rsidR="005A511D">
        <w:t xml:space="preserve"> </w:t>
      </w:r>
      <w:r>
        <w:t>(SRUs) and one of two Spinning Sun Sensors (</w:t>
      </w:r>
      <w:proofErr w:type="spellStart"/>
      <w:r>
        <w:t>SSSes</w:t>
      </w:r>
      <w:proofErr w:type="spellEnd"/>
      <w:r>
        <w:t>) are continuously powered</w:t>
      </w:r>
      <w:r w:rsidR="005A511D">
        <w:t xml:space="preserve"> </w:t>
      </w:r>
      <w:r>
        <w:t xml:space="preserve">(the SRU is turned off for ME burns, and both </w:t>
      </w:r>
      <w:proofErr w:type="spellStart"/>
      <w:r>
        <w:t>SSSes</w:t>
      </w:r>
      <w:proofErr w:type="spellEnd"/>
      <w:r>
        <w:t xml:space="preserve"> are powered on during safe</w:t>
      </w:r>
      <w:r w:rsidR="005A511D">
        <w:t xml:space="preserve"> </w:t>
      </w:r>
      <w:r>
        <w:t>mode).  One of two IMUs is powered for delta-V maneuvers, large precessions</w:t>
      </w:r>
      <w:r w:rsidR="005A511D">
        <w:t xml:space="preserve"> </w:t>
      </w:r>
      <w:r>
        <w:t xml:space="preserve">(larger than ~2.5 deg.), active nutation damping, and spin control.  </w:t>
      </w:r>
    </w:p>
    <w:p w14:paraId="1C46B6C4" w14:textId="77777777" w:rsidR="00443A6F" w:rsidRDefault="00443A6F" w:rsidP="00443A6F"/>
    <w:p w14:paraId="5FDE30FA" w14:textId="77777777" w:rsidR="00443A6F" w:rsidRDefault="00443A6F" w:rsidP="00443A6F"/>
    <w:p w14:paraId="6A09D45D" w14:textId="77777777" w:rsidR="00443A6F" w:rsidRPr="005A511D" w:rsidRDefault="00443A6F" w:rsidP="005A511D">
      <w:pPr>
        <w:ind w:firstLine="720"/>
        <w:rPr>
          <w:b/>
        </w:rPr>
      </w:pPr>
      <w:r w:rsidRPr="005A511D">
        <w:rPr>
          <w:b/>
        </w:rPr>
        <w:t>Temperature Control Subsystem (TCS)</w:t>
      </w:r>
    </w:p>
    <w:p w14:paraId="1624E30E" w14:textId="77777777" w:rsidR="00443A6F" w:rsidRDefault="00443A6F" w:rsidP="00443A6F"/>
    <w:p w14:paraId="20275FD0" w14:textId="77777777" w:rsidR="00443A6F" w:rsidRDefault="00443A6F" w:rsidP="00443A6F">
      <w:r>
        <w:t>Juno's Thermal Control Subsystem uses a passive cold biased design with</w:t>
      </w:r>
      <w:r w:rsidR="005A511D">
        <w:t xml:space="preserve"> </w:t>
      </w:r>
      <w:r>
        <w:t>heaters and louvers.  The core TCS consists of an insulated, louvered</w:t>
      </w:r>
      <w:r w:rsidR="005A511D">
        <w:t xml:space="preserve"> </w:t>
      </w:r>
      <w:r>
        <w:t>electronics vault atop an insulated, heated propulsion module.  This design</w:t>
      </w:r>
      <w:r w:rsidR="005A511D">
        <w:t xml:space="preserve"> </w:t>
      </w:r>
      <w:r>
        <w:t>accommodates all mission thermal environments from perihelion to orbital</w:t>
      </w:r>
      <w:r w:rsidR="005A511D">
        <w:t xml:space="preserve"> </w:t>
      </w:r>
      <w:r>
        <w:t>operations.  During cruise, while the spacecraft is close to the Sun, the HGA</w:t>
      </w:r>
      <w:r w:rsidR="005A511D">
        <w:t xml:space="preserve"> </w:t>
      </w:r>
      <w:r>
        <w:t>is used as a heat shield to protect the vault avionics.  Outside ~1.4 AU, the</w:t>
      </w:r>
      <w:r w:rsidR="005A511D">
        <w:t xml:space="preserve"> </w:t>
      </w:r>
      <w:r>
        <w:t>spacecraft pointing is unrestricted, while inside ~1.4 AU Sun-pointing is</w:t>
      </w:r>
      <w:r w:rsidR="005A511D">
        <w:t xml:space="preserve"> </w:t>
      </w:r>
      <w:r>
        <w:t>generally required and required off-Sun-pointing for maneuvers is controlled</w:t>
      </w:r>
      <w:r w:rsidR="005A511D">
        <w:t xml:space="preserve"> </w:t>
      </w:r>
      <w:r>
        <w:t>for thermal reasons.  Most instrument electronics are contained within the</w:t>
      </w:r>
      <w:r w:rsidR="005A511D">
        <w:t xml:space="preserve"> </w:t>
      </w:r>
      <w:r>
        <w:t>radiation vault and are thermally managed as part of the vault TCS.  Science</w:t>
      </w:r>
      <w:r w:rsidR="005A511D">
        <w:t xml:space="preserve"> </w:t>
      </w:r>
      <w:r>
        <w:t>sensors are externally mounted to the deck and are individually blanketed and</w:t>
      </w:r>
      <w:r w:rsidR="005A511D">
        <w:t xml:space="preserve"> </w:t>
      </w:r>
      <w:r>
        <w:t>heated to maintain individual temperature limits.</w:t>
      </w:r>
    </w:p>
    <w:p w14:paraId="21936C3B" w14:textId="77777777" w:rsidR="00443A6F" w:rsidRDefault="00443A6F" w:rsidP="00443A6F"/>
    <w:p w14:paraId="2FABD9B8" w14:textId="77777777" w:rsidR="00443A6F" w:rsidRDefault="00443A6F" w:rsidP="00443A6F"/>
    <w:p w14:paraId="6ECC29DA" w14:textId="77777777" w:rsidR="00443A6F" w:rsidRPr="005A511D" w:rsidRDefault="005A511D" w:rsidP="00443A6F">
      <w:pPr>
        <w:rPr>
          <w:b/>
          <w:sz w:val="28"/>
          <w:szCs w:val="28"/>
        </w:rPr>
      </w:pPr>
      <w:r w:rsidRPr="005A511D">
        <w:rPr>
          <w:b/>
          <w:sz w:val="28"/>
          <w:szCs w:val="28"/>
        </w:rPr>
        <w:t xml:space="preserve">Juno Science Instruments </w:t>
      </w:r>
    </w:p>
    <w:p w14:paraId="296E9160" w14:textId="77777777" w:rsidR="00443A6F" w:rsidRDefault="00443A6F" w:rsidP="00443A6F"/>
    <w:p w14:paraId="11CBC90C" w14:textId="77777777" w:rsidR="00443A6F" w:rsidRDefault="00443A6F" w:rsidP="00443A6F">
      <w:r>
        <w:t>Juno's instrument complement includes Gravity Science using the X and Ka bands</w:t>
      </w:r>
      <w:r w:rsidR="005A511D">
        <w:t xml:space="preserve"> </w:t>
      </w:r>
    </w:p>
    <w:p w14:paraId="51EC9B8A" w14:textId="77777777" w:rsidR="00443A6F" w:rsidRDefault="00443A6F" w:rsidP="00443A6F">
      <w:proofErr w:type="gramStart"/>
      <w:r>
        <w:t>to</w:t>
      </w:r>
      <w:proofErr w:type="gramEnd"/>
      <w:r>
        <w:t xml:space="preserve"> determine the structure of Jupiter's interior; magnetometer investigation</w:t>
      </w:r>
      <w:r w:rsidR="005A511D">
        <w:t xml:space="preserve"> </w:t>
      </w:r>
      <w:r>
        <w:t>(MAG)  to study the magnetic dynamo and interior of Jupiter as well as to</w:t>
      </w:r>
      <w:r w:rsidR="005A511D">
        <w:t xml:space="preserve"> </w:t>
      </w:r>
      <w:r>
        <w:t>explore the polar magnetosphere; and a microwave radiometer (MWR) experiment</w:t>
      </w:r>
      <w:r w:rsidR="005A511D">
        <w:t xml:space="preserve"> </w:t>
      </w:r>
      <w:r>
        <w:t>covering 6 wavelengths between 1.3 and 50 cm to perform deep atmospheric</w:t>
      </w:r>
      <w:r w:rsidR="005A511D">
        <w:t xml:space="preserve"> </w:t>
      </w:r>
      <w:r>
        <w:t>sounding and composition measurements.  The instrument complement also</w:t>
      </w:r>
      <w:r w:rsidR="005A511D">
        <w:t xml:space="preserve"> </w:t>
      </w:r>
      <w:r>
        <w:t>includes a suite of fields and particle instruments to study the polar</w:t>
      </w:r>
      <w:r w:rsidR="005A511D">
        <w:t xml:space="preserve"> </w:t>
      </w:r>
      <w:r>
        <w:t>magnetosphere and Jupiter's aurora.  This suite includes an energetic particle</w:t>
      </w:r>
      <w:r w:rsidR="005A511D">
        <w:t xml:space="preserve"> </w:t>
      </w:r>
      <w:r>
        <w:t>detector (JEDI), a Jovian auroral (plasma) distributions experiment (JADE), a</w:t>
      </w:r>
      <w:r w:rsidR="005A511D">
        <w:t xml:space="preserve"> </w:t>
      </w:r>
      <w:r>
        <w:t>radio and plasma wave instrument (Waves)</w:t>
      </w:r>
      <w:proofErr w:type="gramStart"/>
      <w:r>
        <w:t>,  an</w:t>
      </w:r>
      <w:proofErr w:type="gramEnd"/>
      <w:r>
        <w:t xml:space="preserve"> ultraviolet spectrometer (UVS),</w:t>
      </w:r>
      <w:r w:rsidR="005A511D">
        <w:t xml:space="preserve"> </w:t>
      </w:r>
      <w:r>
        <w:t>and an Jupiter infrared auroral mapping instrument (JIRAM).  The JunoCam is a</w:t>
      </w:r>
      <w:r w:rsidR="005A511D">
        <w:t xml:space="preserve"> </w:t>
      </w:r>
      <w:r>
        <w:t>camera included for education and public outreach.  While this is not a</w:t>
      </w:r>
      <w:r w:rsidR="005A511D">
        <w:t xml:space="preserve"> </w:t>
      </w:r>
      <w:r>
        <w:t>science instrument, we plan to capture the data and archive them in the PDS</w:t>
      </w:r>
      <w:r w:rsidR="005A511D">
        <w:t xml:space="preserve"> </w:t>
      </w:r>
      <w:r>
        <w:t>along with the other mission data.  The MAG investigation consists of</w:t>
      </w:r>
      <w:r w:rsidR="005A511D">
        <w:t xml:space="preserve"> </w:t>
      </w:r>
      <w:r>
        <w:t>redundant flux gate magnetometers (FGM) and co-located advanced stellar</w:t>
      </w:r>
      <w:r w:rsidR="005A511D">
        <w:t xml:space="preserve"> </w:t>
      </w:r>
      <w:r>
        <w:t xml:space="preserve">compasses (ASC).  The </w:t>
      </w:r>
      <w:proofErr w:type="gramStart"/>
      <w:r>
        <w:t>ASCs are provided by the Danish Technical University</w:t>
      </w:r>
      <w:r w:rsidR="005A511D">
        <w:t xml:space="preserve"> </w:t>
      </w:r>
      <w:r>
        <w:t>under an effort led by John Jorgenson</w:t>
      </w:r>
      <w:proofErr w:type="gramEnd"/>
      <w:r>
        <w:t xml:space="preserve">. </w:t>
      </w:r>
    </w:p>
    <w:p w14:paraId="7D17D03A" w14:textId="77777777" w:rsidR="00443A6F" w:rsidRDefault="00443A6F" w:rsidP="00443A6F"/>
    <w:p w14:paraId="159C2BC5" w14:textId="77777777" w:rsidR="005A511D" w:rsidRDefault="005A511D" w:rsidP="00443A6F"/>
    <w:p w14:paraId="3793418C" w14:textId="51BDBB1A" w:rsidR="00443A6F" w:rsidRDefault="00443A6F" w:rsidP="00443A6F">
      <w:r>
        <w:t>Scott Bolton is the Juno Principal Investigator.  The Science Team members</w:t>
      </w:r>
      <w:r w:rsidR="00A17F9E">
        <w:t xml:space="preserve"> </w:t>
      </w:r>
      <w:r>
        <w:t>responsible for the delivery and operation of the instruments are listed</w:t>
      </w:r>
      <w:r w:rsidR="00A17F9E">
        <w:t xml:space="preserve"> </w:t>
      </w:r>
      <w:r>
        <w:t>below:</w:t>
      </w:r>
    </w:p>
    <w:p w14:paraId="27466749" w14:textId="77777777" w:rsidR="00443A6F" w:rsidRDefault="00443A6F" w:rsidP="00443A6F"/>
    <w:p w14:paraId="0B11881B" w14:textId="529BD768" w:rsidR="00443A6F" w:rsidRPr="00CF2481" w:rsidRDefault="00443A6F" w:rsidP="00443A6F">
      <w:pPr>
        <w:rPr>
          <w:b/>
        </w:rPr>
      </w:pPr>
      <w:r w:rsidRPr="00CF2481">
        <w:rPr>
          <w:b/>
        </w:rPr>
        <w:t xml:space="preserve">Instrument                                      </w:t>
      </w:r>
      <w:r w:rsidR="00A17F9E" w:rsidRPr="00CF2481">
        <w:rPr>
          <w:b/>
        </w:rPr>
        <w:tab/>
      </w:r>
      <w:r w:rsidR="00A17F9E" w:rsidRPr="00CF2481">
        <w:rPr>
          <w:b/>
        </w:rPr>
        <w:tab/>
      </w:r>
      <w:r w:rsidR="00A17F9E" w:rsidRPr="00CF2481">
        <w:rPr>
          <w:b/>
        </w:rPr>
        <w:tab/>
      </w:r>
      <w:r w:rsidR="00A17F9E" w:rsidRPr="00CF2481">
        <w:rPr>
          <w:b/>
        </w:rPr>
        <w:tab/>
      </w:r>
      <w:r w:rsidRPr="00CF2481">
        <w:rPr>
          <w:b/>
        </w:rPr>
        <w:t xml:space="preserve">Acronym   </w:t>
      </w:r>
      <w:r w:rsidR="00A17F9E" w:rsidRPr="00CF2481">
        <w:rPr>
          <w:b/>
        </w:rPr>
        <w:tab/>
      </w:r>
      <w:r w:rsidRPr="00CF2481">
        <w:rPr>
          <w:b/>
        </w:rPr>
        <w:t>Lead Co-I</w:t>
      </w:r>
    </w:p>
    <w:p w14:paraId="04DB8268" w14:textId="38373A2C" w:rsidR="00443A6F" w:rsidRDefault="00443A6F" w:rsidP="00443A6F">
      <w:r>
        <w:t xml:space="preserve">Gravity Science                                 </w:t>
      </w:r>
      <w:r w:rsidR="00A17F9E">
        <w:tab/>
      </w:r>
      <w:r w:rsidR="00A17F9E">
        <w:tab/>
      </w:r>
      <w:r w:rsidR="00A17F9E">
        <w:tab/>
      </w:r>
      <w:r w:rsidR="00A17F9E">
        <w:tab/>
      </w:r>
      <w:r>
        <w:t xml:space="preserve">GRAV      </w:t>
      </w:r>
      <w:r w:rsidR="00A17F9E">
        <w:tab/>
      </w:r>
      <w:proofErr w:type="spellStart"/>
      <w:r>
        <w:t>Folkner</w:t>
      </w:r>
      <w:proofErr w:type="spellEnd"/>
    </w:p>
    <w:p w14:paraId="0241A6C7" w14:textId="39BF8BFE" w:rsidR="00443A6F" w:rsidRDefault="00443A6F" w:rsidP="00443A6F">
      <w:r>
        <w:t xml:space="preserve">Magnetometer                                    </w:t>
      </w:r>
      <w:r w:rsidR="00A17F9E">
        <w:tab/>
      </w:r>
      <w:r w:rsidR="00A17F9E">
        <w:tab/>
      </w:r>
      <w:r w:rsidR="00A17F9E">
        <w:tab/>
      </w:r>
      <w:r w:rsidR="00A17F9E">
        <w:tab/>
      </w:r>
      <w:r>
        <w:t xml:space="preserve">MAG       </w:t>
      </w:r>
      <w:r w:rsidR="00A17F9E">
        <w:tab/>
      </w:r>
      <w:proofErr w:type="spellStart"/>
      <w:r>
        <w:t>Connerney</w:t>
      </w:r>
      <w:proofErr w:type="spellEnd"/>
    </w:p>
    <w:p w14:paraId="5EA812EE" w14:textId="046A593B" w:rsidR="00443A6F" w:rsidRDefault="00443A6F" w:rsidP="00443A6F">
      <w:r>
        <w:t xml:space="preserve">Microwave Radiometer                           </w:t>
      </w:r>
      <w:r w:rsidR="00A17F9E">
        <w:tab/>
      </w:r>
      <w:r w:rsidR="00A17F9E">
        <w:tab/>
      </w:r>
      <w:r w:rsidR="00A17F9E">
        <w:tab/>
      </w:r>
      <w:r>
        <w:t xml:space="preserve"> MWR       </w:t>
      </w:r>
      <w:r w:rsidR="00A17F9E">
        <w:tab/>
      </w:r>
      <w:r>
        <w:t>Janssen</w:t>
      </w:r>
    </w:p>
    <w:p w14:paraId="09059E4E" w14:textId="7EEDEA9F" w:rsidR="00443A6F" w:rsidRDefault="00443A6F" w:rsidP="00443A6F">
      <w:r>
        <w:t>Jupiter Energeti</w:t>
      </w:r>
      <w:r w:rsidR="00A17F9E">
        <w:t xml:space="preserve">c Particle Detector Instrument </w:t>
      </w:r>
      <w:r w:rsidR="00A17F9E">
        <w:tab/>
      </w:r>
      <w:r w:rsidR="00A17F9E">
        <w:tab/>
      </w:r>
      <w:r>
        <w:t xml:space="preserve">JEDI     </w:t>
      </w:r>
      <w:r w:rsidR="00A17F9E">
        <w:tab/>
      </w:r>
      <w:r w:rsidR="00A17F9E">
        <w:tab/>
      </w:r>
      <w:r>
        <w:t xml:space="preserve"> </w:t>
      </w:r>
      <w:proofErr w:type="spellStart"/>
      <w:r>
        <w:t>Mauk</w:t>
      </w:r>
      <w:proofErr w:type="spellEnd"/>
    </w:p>
    <w:p w14:paraId="30C2EB79" w14:textId="084ECCD4" w:rsidR="00443A6F" w:rsidRDefault="00443A6F" w:rsidP="00443A6F">
      <w:r>
        <w:t xml:space="preserve">Jovian Auroral Distributions Experiment        </w:t>
      </w:r>
      <w:r w:rsidR="00A17F9E">
        <w:tab/>
      </w:r>
      <w:r w:rsidR="00A17F9E">
        <w:tab/>
      </w:r>
      <w:r>
        <w:t xml:space="preserve">JADE     </w:t>
      </w:r>
      <w:r w:rsidR="00A17F9E">
        <w:tab/>
      </w:r>
      <w:r>
        <w:t xml:space="preserve"> </w:t>
      </w:r>
      <w:proofErr w:type="spellStart"/>
      <w:r>
        <w:t>McComas</w:t>
      </w:r>
      <w:proofErr w:type="spellEnd"/>
    </w:p>
    <w:p w14:paraId="14B0D05A" w14:textId="52148641" w:rsidR="00443A6F" w:rsidRDefault="00443A6F" w:rsidP="00443A6F">
      <w:r>
        <w:t xml:space="preserve">Radio and plasma wave instrument               </w:t>
      </w:r>
      <w:r w:rsidR="00A17F9E">
        <w:tab/>
      </w:r>
      <w:r w:rsidR="00A17F9E">
        <w:tab/>
      </w:r>
      <w:r>
        <w:t xml:space="preserve"> WAVES     </w:t>
      </w:r>
      <w:r w:rsidR="00A17F9E">
        <w:tab/>
      </w:r>
      <w:r>
        <w:t>Kurth</w:t>
      </w:r>
    </w:p>
    <w:p w14:paraId="51D78A1A" w14:textId="786F5004" w:rsidR="00443A6F" w:rsidRDefault="00443A6F" w:rsidP="00443A6F">
      <w:r>
        <w:t xml:space="preserve">Ultraviolet Imaging Spectrograph               </w:t>
      </w:r>
      <w:r w:rsidR="00A17F9E">
        <w:tab/>
      </w:r>
      <w:r w:rsidR="00A17F9E">
        <w:tab/>
      </w:r>
      <w:r w:rsidR="00A17F9E">
        <w:tab/>
      </w:r>
      <w:r>
        <w:t xml:space="preserve"> UVS       </w:t>
      </w:r>
      <w:r w:rsidR="00A17F9E">
        <w:tab/>
      </w:r>
      <w:r>
        <w:t>Gladstone</w:t>
      </w:r>
    </w:p>
    <w:p w14:paraId="445CCDEF" w14:textId="2D71BDB9" w:rsidR="00443A6F" w:rsidRDefault="00443A6F" w:rsidP="00443A6F">
      <w:r>
        <w:t xml:space="preserve">Jovian Infrared Auroral Mapper                 </w:t>
      </w:r>
      <w:r w:rsidR="00A17F9E">
        <w:tab/>
      </w:r>
      <w:r w:rsidR="00A17F9E">
        <w:tab/>
      </w:r>
      <w:r w:rsidR="00A17F9E">
        <w:tab/>
      </w:r>
      <w:r>
        <w:t xml:space="preserve"> JIRAM    </w:t>
      </w:r>
      <w:r w:rsidR="00A17F9E">
        <w:tab/>
      </w:r>
      <w:proofErr w:type="spellStart"/>
      <w:r>
        <w:t>Coradini</w:t>
      </w:r>
      <w:proofErr w:type="spellEnd"/>
      <w:r>
        <w:t>*</w:t>
      </w:r>
    </w:p>
    <w:p w14:paraId="37552CA8" w14:textId="1FD79B69" w:rsidR="00443A6F" w:rsidRDefault="00443A6F" w:rsidP="00443A6F">
      <w:r>
        <w:t xml:space="preserve">Juno color, visible-light camera               </w:t>
      </w:r>
      <w:r w:rsidR="00A17F9E">
        <w:tab/>
      </w:r>
      <w:r w:rsidR="00A17F9E">
        <w:tab/>
      </w:r>
      <w:r w:rsidR="00A17F9E">
        <w:tab/>
      </w:r>
      <w:r>
        <w:t xml:space="preserve"> JUNOCAM   </w:t>
      </w:r>
      <w:r w:rsidR="00A17F9E">
        <w:tab/>
      </w:r>
      <w:r>
        <w:t>Hansen</w:t>
      </w:r>
    </w:p>
    <w:p w14:paraId="599EF2E9" w14:textId="77777777" w:rsidR="00443A6F" w:rsidRDefault="00443A6F" w:rsidP="00443A6F"/>
    <w:p w14:paraId="41D9B23B" w14:textId="77777777" w:rsidR="00443A6F" w:rsidRDefault="00443A6F" w:rsidP="00443A6F">
      <w:r>
        <w:t>*</w:t>
      </w:r>
      <w:proofErr w:type="gramStart"/>
      <w:r>
        <w:t>deceased</w:t>
      </w:r>
      <w:proofErr w:type="gramEnd"/>
    </w:p>
    <w:p w14:paraId="57975640" w14:textId="77777777" w:rsidR="00443A6F" w:rsidRDefault="00443A6F" w:rsidP="00443A6F"/>
    <w:p w14:paraId="63D4C6C4" w14:textId="77777777" w:rsidR="00443A6F" w:rsidRDefault="00443A6F" w:rsidP="00443A6F"/>
    <w:p w14:paraId="74DA2E28" w14:textId="611C85E6" w:rsidR="00443A6F" w:rsidRDefault="00A17F9E" w:rsidP="00443A6F">
      <w:r>
        <w:rPr>
          <w:noProof/>
        </w:rPr>
        <w:drawing>
          <wp:inline distT="0" distB="0" distL="0" distR="0" wp14:anchorId="5859A849" wp14:editId="33FB2A4D">
            <wp:extent cx="5486400" cy="410635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B661" w14:textId="7FCB6A58" w:rsidR="00443A6F" w:rsidRDefault="00A17F9E" w:rsidP="00443A6F">
      <w:r>
        <w:t xml:space="preserve">Figure 1. A Schematic of the locations of Juno Instruments </w:t>
      </w:r>
    </w:p>
    <w:p w14:paraId="68469F32" w14:textId="77777777" w:rsidR="00443A6F" w:rsidRDefault="00443A6F" w:rsidP="00443A6F"/>
    <w:p w14:paraId="39BBAEF3" w14:textId="77777777" w:rsidR="00A17F9E" w:rsidRDefault="00A17F9E" w:rsidP="00443A6F"/>
    <w:p w14:paraId="70337937" w14:textId="01BE2420" w:rsidR="00A17F9E" w:rsidRDefault="00A17F9E" w:rsidP="00443A6F">
      <w:pPr>
        <w:rPr>
          <w:b/>
          <w:sz w:val="28"/>
          <w:szCs w:val="28"/>
        </w:rPr>
      </w:pPr>
      <w:r w:rsidRPr="00A17F9E">
        <w:rPr>
          <w:b/>
          <w:sz w:val="28"/>
          <w:szCs w:val="28"/>
        </w:rPr>
        <w:t xml:space="preserve">Goals of the Instrument Teams </w:t>
      </w:r>
    </w:p>
    <w:p w14:paraId="767C9DE3" w14:textId="77777777" w:rsidR="00A17F9E" w:rsidRPr="00A17F9E" w:rsidRDefault="00A17F9E" w:rsidP="00443A6F">
      <w:pPr>
        <w:rPr>
          <w:b/>
          <w:sz w:val="28"/>
          <w:szCs w:val="28"/>
        </w:rPr>
      </w:pPr>
    </w:p>
    <w:p w14:paraId="183841CB" w14:textId="1AEFFFF3" w:rsidR="00443A6F" w:rsidRDefault="00443A6F" w:rsidP="00443A6F">
      <w:r w:rsidRPr="00CF2481">
        <w:rPr>
          <w:b/>
        </w:rPr>
        <w:t>Gravity Science (GRAV):</w:t>
      </w:r>
      <w:r>
        <w:t xml:space="preserve">  The Gravity Science investigation was designed </w:t>
      </w:r>
      <w:proofErr w:type="gramStart"/>
      <w:r>
        <w:t xml:space="preserve">to </w:t>
      </w:r>
      <w:r w:rsidR="00A17F9E">
        <w:t xml:space="preserve"> </w:t>
      </w:r>
      <w:r>
        <w:t>map</w:t>
      </w:r>
      <w:proofErr w:type="gramEnd"/>
      <w:r>
        <w:t xml:space="preserve"> Jupiter's gravitational fi</w:t>
      </w:r>
      <w:r w:rsidR="00A17F9E">
        <w:t>eld and to d</w:t>
      </w:r>
      <w:r>
        <w:t>etermine normalized gravity coefficients J4, J6, and J8 - J14</w:t>
      </w:r>
      <w:r w:rsidR="00A17F9E">
        <w:t>.</w:t>
      </w:r>
      <w:r>
        <w:t xml:space="preserve"> </w:t>
      </w:r>
    </w:p>
    <w:p w14:paraId="4140BED8" w14:textId="77777777" w:rsidR="00443A6F" w:rsidRDefault="00443A6F" w:rsidP="00443A6F"/>
    <w:p w14:paraId="3E1BFDC5" w14:textId="043ADA28" w:rsidR="00443A6F" w:rsidRDefault="00443A6F" w:rsidP="00443A6F">
      <w:r w:rsidRPr="00CF2481">
        <w:rPr>
          <w:b/>
        </w:rPr>
        <w:t>Magnetometer (MAG):</w:t>
      </w:r>
      <w:r>
        <w:t xml:space="preserve">  The Magnetometer investigation was designed to map Jupiter's magnetic field</w:t>
      </w:r>
      <w:r w:rsidR="00A17F9E">
        <w:t xml:space="preserve"> and to d</w:t>
      </w:r>
      <w:r>
        <w:t>erive a spherical harmonic model of Jupiter's main magnetic</w:t>
      </w:r>
      <w:r w:rsidR="00A17F9E">
        <w:t xml:space="preserve"> </w:t>
      </w:r>
      <w:r>
        <w:t xml:space="preserve">      field through degree and order 14</w:t>
      </w:r>
    </w:p>
    <w:p w14:paraId="52E355F7" w14:textId="77777777" w:rsidR="00443A6F" w:rsidRDefault="00443A6F" w:rsidP="00443A6F"/>
    <w:p w14:paraId="2A0C6751" w14:textId="3FA3902A" w:rsidR="00443A6F" w:rsidRDefault="00443A6F" w:rsidP="00443A6F">
      <w:r w:rsidRPr="00CF2481">
        <w:rPr>
          <w:b/>
        </w:rPr>
        <w:t>Microwave Radiometer (MWR):</w:t>
      </w:r>
      <w:r>
        <w:t xml:space="preserve">  The Microwave Radiometer was designed to</w:t>
      </w:r>
      <w:r w:rsidR="00CF2481">
        <w:t xml:space="preserve"> </w:t>
      </w:r>
      <w:r>
        <w:t>characterize Jupiter's atmosphere</w:t>
      </w:r>
      <w:r w:rsidR="00CF2481">
        <w:t xml:space="preserve"> and to d</w:t>
      </w:r>
      <w:r>
        <w:t>etermine the global O/H ratio (water abundance) in Jupiter's</w:t>
      </w:r>
      <w:r w:rsidR="00CF2481">
        <w:t xml:space="preserve"> </w:t>
      </w:r>
      <w:r>
        <w:t>atmosphere</w:t>
      </w:r>
      <w:r w:rsidR="00CF2481">
        <w:t>. To m</w:t>
      </w:r>
      <w:r>
        <w:t>easure latitudinal variations in Jupiter's deep atmosphere</w:t>
      </w:r>
      <w:r w:rsidR="00CF2481">
        <w:t xml:space="preserve"> </w:t>
      </w:r>
      <w:r>
        <w:t>(composition, temperature, cloud opacity, and dynamics</w:t>
      </w:r>
      <w:proofErr w:type="gramStart"/>
      <w:r>
        <w:t xml:space="preserve">) </w:t>
      </w:r>
      <w:r w:rsidR="00CF2481">
        <w:t xml:space="preserve"> and</w:t>
      </w:r>
      <w:proofErr w:type="gramEnd"/>
      <w:r w:rsidR="00CF2481">
        <w:t xml:space="preserve"> to </w:t>
      </w:r>
      <w:r>
        <w:t>Measure the microwave brightness temperatures of Jupiter over all</w:t>
      </w:r>
      <w:r w:rsidR="00CF2481">
        <w:t xml:space="preserve"> </w:t>
      </w:r>
      <w:r>
        <w:t>latitudes at wavelengths that fully sample the atmospheric thermal</w:t>
      </w:r>
      <w:r w:rsidR="00CF2481">
        <w:t xml:space="preserve"> </w:t>
      </w:r>
      <w:r>
        <w:t>emission at all altitude levels from the ammonia cloud-forming</w:t>
      </w:r>
      <w:r w:rsidR="00CF2481">
        <w:t xml:space="preserve"> </w:t>
      </w:r>
      <w:r>
        <w:t>region to below the water cloud-forming region</w:t>
      </w:r>
    </w:p>
    <w:p w14:paraId="38E4481F" w14:textId="77777777" w:rsidR="00443A6F" w:rsidRDefault="00443A6F" w:rsidP="00443A6F"/>
    <w:p w14:paraId="6AA98F1A" w14:textId="17DE02DC" w:rsidR="00443A6F" w:rsidRDefault="00443A6F" w:rsidP="00443A6F">
      <w:r w:rsidRPr="00CF2481">
        <w:rPr>
          <w:b/>
        </w:rPr>
        <w:t>Jupiter Energetic Particle Detector Instrument (JEDI):</w:t>
      </w:r>
      <w:r>
        <w:t xml:space="preserve">  The Jupiter Energetic</w:t>
      </w:r>
      <w:r w:rsidR="00CF2481">
        <w:t xml:space="preserve"> </w:t>
      </w:r>
      <w:r>
        <w:t>Particle Detector Instrument was designed to characterize Jupiter's polar</w:t>
      </w:r>
      <w:r w:rsidR="00CF2481">
        <w:t xml:space="preserve"> </w:t>
      </w:r>
      <w:r w:rsidR="00BC1D20">
        <w:t xml:space="preserve">magnetosphere </w:t>
      </w:r>
      <w:r w:rsidR="00CF2481">
        <w:t>and me</w:t>
      </w:r>
      <w:r>
        <w:t>asure the pitch angle and energy distribution of electrons       across auroral features</w:t>
      </w:r>
    </w:p>
    <w:p w14:paraId="05E3D475" w14:textId="77777777" w:rsidR="00443A6F" w:rsidRDefault="00443A6F" w:rsidP="00443A6F"/>
    <w:p w14:paraId="7F2CCFBA" w14:textId="0B220EBC" w:rsidR="00443A6F" w:rsidRDefault="00443A6F" w:rsidP="00443A6F">
      <w:r w:rsidRPr="00BC1D20">
        <w:rPr>
          <w:b/>
        </w:rPr>
        <w:t>Jovian Auroral Distributions Experiment (JADE):</w:t>
      </w:r>
      <w:r>
        <w:t xml:space="preserve">  The Jovian Auroral</w:t>
      </w:r>
      <w:r w:rsidR="00BC1D20">
        <w:t xml:space="preserve"> </w:t>
      </w:r>
      <w:r>
        <w:t>Distributions Experiment was designed to characterize Jupiter's polar</w:t>
      </w:r>
      <w:r w:rsidR="00BC1D20">
        <w:t xml:space="preserve"> </w:t>
      </w:r>
      <w:r>
        <w:t>magnetosphere</w:t>
      </w:r>
      <w:r w:rsidR="00BC1D20">
        <w:t xml:space="preserve"> and m</w:t>
      </w:r>
      <w:r>
        <w:t>easure three dimensional time variable, pitch angle, energy and composition distribution of ions</w:t>
      </w:r>
      <w:r w:rsidR="00BC1D20">
        <w:t xml:space="preserve"> and m</w:t>
      </w:r>
      <w:r>
        <w:t>easure ion composition to differentiate between H+, H2+, H3+,</w:t>
      </w:r>
      <w:r w:rsidR="00BC1D20">
        <w:t xml:space="preserve"> </w:t>
      </w:r>
      <w:r>
        <w:t>O+, and S+.</w:t>
      </w:r>
    </w:p>
    <w:p w14:paraId="752A074E" w14:textId="77777777" w:rsidR="00443A6F" w:rsidRDefault="00443A6F" w:rsidP="00443A6F"/>
    <w:p w14:paraId="653D5336" w14:textId="18D0538D" w:rsidR="00443A6F" w:rsidRDefault="00443A6F" w:rsidP="00443A6F">
      <w:r w:rsidRPr="00BC1D20">
        <w:rPr>
          <w:b/>
        </w:rPr>
        <w:t>Radio and Plasma Wave Instrument (Waves):</w:t>
      </w:r>
      <w:r>
        <w:t xml:space="preserve">  The Waves instrument was designed</w:t>
      </w:r>
      <w:r w:rsidR="00BC1D20">
        <w:t xml:space="preserve"> </w:t>
      </w:r>
      <w:r>
        <w:t>to characterize Jupiter's polar magnetosphere</w:t>
      </w:r>
      <w:r w:rsidR="00BC1D20">
        <w:t xml:space="preserve"> and me</w:t>
      </w:r>
      <w:r>
        <w:t>asure radio and plasma wave emissions associated with</w:t>
      </w:r>
      <w:r w:rsidR="00BC1D20">
        <w:t xml:space="preserve"> </w:t>
      </w:r>
      <w:r>
        <w:t>auroral phenomena in the polar magnetosphere</w:t>
      </w:r>
    </w:p>
    <w:p w14:paraId="588CB594" w14:textId="77777777" w:rsidR="00443A6F" w:rsidRDefault="00443A6F" w:rsidP="00443A6F"/>
    <w:p w14:paraId="7F78E2D1" w14:textId="5613C81A" w:rsidR="00443A6F" w:rsidRDefault="00443A6F" w:rsidP="00443A6F">
      <w:r w:rsidRPr="00BC1D20">
        <w:rPr>
          <w:b/>
        </w:rPr>
        <w:t>Ultraviolet Imaging Spectrograph (UVS):</w:t>
      </w:r>
      <w:r>
        <w:t xml:space="preserve">  The Ultraviolet Imaging Spectrograph</w:t>
      </w:r>
      <w:r w:rsidR="00BC1D20">
        <w:t xml:space="preserve"> </w:t>
      </w:r>
      <w:r>
        <w:t>was designed to characterize Jupiter's polar magnetosphere</w:t>
      </w:r>
      <w:r w:rsidR="00BC1D20">
        <w:t xml:space="preserve"> and c</w:t>
      </w:r>
      <w:r>
        <w:t>haracterize the UV auroral emissions</w:t>
      </w:r>
    </w:p>
    <w:p w14:paraId="5BA26E60" w14:textId="77777777" w:rsidR="00443A6F" w:rsidRDefault="00443A6F" w:rsidP="00443A6F"/>
    <w:p w14:paraId="5DEA8612" w14:textId="5901A0E2" w:rsidR="00443A6F" w:rsidRDefault="00443A6F" w:rsidP="00443A6F">
      <w:r w:rsidRPr="00BC1D20">
        <w:rPr>
          <w:b/>
        </w:rPr>
        <w:t>Jovian Infrared Auroral Mapper (JIRAM):</w:t>
      </w:r>
      <w:r>
        <w:t xml:space="preserve">  The Jovian Infrared Auroral Mapper</w:t>
      </w:r>
      <w:r w:rsidR="00BC1D20">
        <w:t xml:space="preserve"> </w:t>
      </w:r>
      <w:r>
        <w:t>was designed to characterize Jupiter's atmosphere.</w:t>
      </w:r>
    </w:p>
    <w:p w14:paraId="09265787" w14:textId="77777777" w:rsidR="00443A6F" w:rsidRDefault="00443A6F" w:rsidP="00443A6F"/>
    <w:p w14:paraId="46EA87CD" w14:textId="0CCBF004" w:rsidR="00443A6F" w:rsidRDefault="00443A6F" w:rsidP="00443A6F">
      <w:r w:rsidRPr="00BC1D20">
        <w:rPr>
          <w:b/>
        </w:rPr>
        <w:t xml:space="preserve">Juno color, visible-light camera (JUNOCAM):  </w:t>
      </w:r>
      <w:r w:rsidR="00BC1D20">
        <w:t>The Juno color, visible-</w:t>
      </w:r>
      <w:r>
        <w:t>light</w:t>
      </w:r>
      <w:r w:rsidR="00BC1D20">
        <w:t xml:space="preserve"> </w:t>
      </w:r>
      <w:r>
        <w:t>camera was designed to engage the public and educate students.</w:t>
      </w:r>
    </w:p>
    <w:p w14:paraId="2E68A974" w14:textId="77777777" w:rsidR="00443A6F" w:rsidRDefault="00443A6F" w:rsidP="00443A6F"/>
    <w:p w14:paraId="003982CA" w14:textId="77777777" w:rsidR="00443A6F" w:rsidRDefault="00443A6F" w:rsidP="00443A6F"/>
    <w:p w14:paraId="395B22F9" w14:textId="574BAA2A" w:rsidR="00443A6F" w:rsidRPr="00066706" w:rsidRDefault="00066706" w:rsidP="00443A6F">
      <w:pPr>
        <w:rPr>
          <w:b/>
          <w:sz w:val="28"/>
          <w:szCs w:val="28"/>
        </w:rPr>
      </w:pPr>
      <w:r w:rsidRPr="00066706">
        <w:rPr>
          <w:b/>
          <w:sz w:val="28"/>
          <w:szCs w:val="28"/>
        </w:rPr>
        <w:t>The Deep Space Network</w:t>
      </w:r>
    </w:p>
    <w:p w14:paraId="36FA9628" w14:textId="77777777" w:rsidR="00443A6F" w:rsidRDefault="00443A6F" w:rsidP="00443A6F"/>
    <w:p w14:paraId="1FF2905D" w14:textId="556F54B3" w:rsidR="00443A6F" w:rsidRDefault="00443A6F" w:rsidP="00443A6F">
      <w:r>
        <w:t>Radio Science investigations utilize instrumentation with elements both on the</w:t>
      </w:r>
      <w:r w:rsidR="00066706">
        <w:t xml:space="preserve"> </w:t>
      </w:r>
      <w:r>
        <w:t>spacecraft and at the NASA Deep Space Network (DSN).  Much of this was shared</w:t>
      </w:r>
      <w:r w:rsidR="00066706">
        <w:t xml:space="preserve"> </w:t>
      </w:r>
      <w:r>
        <w:t>equipment, being used for routine telecommunications as well as for Radio</w:t>
      </w:r>
      <w:r w:rsidR="00066706">
        <w:t xml:space="preserve"> </w:t>
      </w:r>
      <w:r>
        <w:t>Science.</w:t>
      </w:r>
    </w:p>
    <w:p w14:paraId="3798EFF7" w14:textId="77777777" w:rsidR="00443A6F" w:rsidRDefault="00443A6F" w:rsidP="00443A6F"/>
    <w:p w14:paraId="3C4DE4A0" w14:textId="217A9EDD" w:rsidR="00443A6F" w:rsidRDefault="00443A6F" w:rsidP="00443A6F">
      <w:r>
        <w:t>The Deep Space Network is a telecommunications facility managed by the Jet</w:t>
      </w:r>
      <w:r w:rsidR="00066706">
        <w:t xml:space="preserve"> </w:t>
      </w:r>
      <w:r>
        <w:t>Propulsion Laboratory of the California Institute of Technology for the U.S.</w:t>
      </w:r>
      <w:r w:rsidR="00066706">
        <w:t xml:space="preserve"> </w:t>
      </w:r>
    </w:p>
    <w:p w14:paraId="0E2CB27F" w14:textId="6F7EDDBB" w:rsidR="00443A6F" w:rsidRDefault="00443A6F" w:rsidP="00443A6F">
      <w:r>
        <w:t>National Aeronautics and Space Administration.</w:t>
      </w:r>
      <w:r w:rsidR="00066706">
        <w:t xml:space="preserve"> </w:t>
      </w:r>
      <w:r>
        <w:t>The</w:t>
      </w:r>
      <w:r w:rsidR="00066706">
        <w:t xml:space="preserve"> primary function of the DSN is</w:t>
      </w:r>
      <w:r>
        <w:t xml:space="preserve"> to provide two-way communications between</w:t>
      </w:r>
      <w:r w:rsidR="00066706">
        <w:t xml:space="preserve"> </w:t>
      </w:r>
      <w:r>
        <w:t>the Earth and spacecraft exploring the solar system.  To carry out this</w:t>
      </w:r>
      <w:r w:rsidR="00066706">
        <w:t xml:space="preserve"> </w:t>
      </w:r>
      <w:r>
        <w:t>function the DSN is equipped with high-power transmitters, low-noise</w:t>
      </w:r>
      <w:r w:rsidR="00066706">
        <w:t xml:space="preserve"> </w:t>
      </w:r>
      <w:r>
        <w:t>amplifiers and receivers, and appropriate monitoring and control systems.</w:t>
      </w:r>
    </w:p>
    <w:p w14:paraId="63C87545" w14:textId="77777777" w:rsidR="00443A6F" w:rsidRDefault="00443A6F" w:rsidP="00443A6F"/>
    <w:p w14:paraId="1C47CEAE" w14:textId="77777777" w:rsidR="00443A6F" w:rsidRDefault="00443A6F" w:rsidP="00443A6F">
      <w:r>
        <w:t xml:space="preserve"> </w:t>
      </w:r>
    </w:p>
    <w:p w14:paraId="09D0B14C" w14:textId="77777777" w:rsidR="00443A6F" w:rsidRDefault="00443A6F" w:rsidP="00443A6F">
      <w:bookmarkStart w:id="0" w:name="_GoBack"/>
      <w:bookmarkEnd w:id="0"/>
    </w:p>
    <w:p w14:paraId="57F48BF5" w14:textId="3DEF1053" w:rsidR="00443A6F" w:rsidRDefault="00443A6F" w:rsidP="00443A6F">
      <w:r>
        <w:t>The DSN consists of three complexes situated at approximately equally spaced</w:t>
      </w:r>
      <w:r w:rsidR="00066706">
        <w:t xml:space="preserve"> </w:t>
      </w:r>
      <w:r>
        <w:t>longitudinal intervals around the globe at Goldstone (near Barstow,</w:t>
      </w:r>
      <w:r w:rsidR="00066706">
        <w:t xml:space="preserve"> </w:t>
      </w:r>
      <w:r>
        <w:t xml:space="preserve">California), </w:t>
      </w:r>
      <w:proofErr w:type="spellStart"/>
      <w:r>
        <w:t>Robledo</w:t>
      </w:r>
      <w:proofErr w:type="spellEnd"/>
      <w:r>
        <w:t xml:space="preserve"> (near Madrid, Spain), and Tidbinbilla (near Canberra,</w:t>
      </w:r>
      <w:r w:rsidR="00066706">
        <w:t xml:space="preserve"> </w:t>
      </w:r>
      <w:r>
        <w:t xml:space="preserve">Australia).  Two of </w:t>
      </w:r>
      <w:proofErr w:type="gramStart"/>
      <w:r>
        <w:t xml:space="preserve">the </w:t>
      </w:r>
      <w:r w:rsidR="00066706">
        <w:t xml:space="preserve"> </w:t>
      </w:r>
      <w:r>
        <w:t>complexes</w:t>
      </w:r>
      <w:proofErr w:type="gramEnd"/>
      <w:r>
        <w:t xml:space="preserve"> are located in the northern hemisphere while</w:t>
      </w:r>
      <w:r w:rsidR="00066706">
        <w:t xml:space="preserve"> </w:t>
      </w:r>
      <w:r>
        <w:t>the third is in the southern hemisphere.</w:t>
      </w:r>
    </w:p>
    <w:p w14:paraId="5BAA2B6A" w14:textId="77777777" w:rsidR="00443A6F" w:rsidRDefault="00443A6F" w:rsidP="00443A6F"/>
    <w:p w14:paraId="319EADCC" w14:textId="3DA4C5FB" w:rsidR="00443A6F" w:rsidRDefault="00443A6F" w:rsidP="00443A6F">
      <w:r>
        <w:t xml:space="preserve"> The network comprises four subnets, each of which includes one antenna at each</w:t>
      </w:r>
      <w:r w:rsidR="00066706">
        <w:t xml:space="preserve"> </w:t>
      </w:r>
      <w:r>
        <w:t>complex.  The four subnets are defined according to the properties of their</w:t>
      </w:r>
      <w:r w:rsidR="00066706">
        <w:t xml:space="preserve"> </w:t>
      </w:r>
      <w:r>
        <w:t>respective antennas: 70-m diameter, standard 34-m diameter, high-efficiency</w:t>
      </w:r>
      <w:r w:rsidR="00066706">
        <w:t xml:space="preserve"> </w:t>
      </w:r>
      <w:r>
        <w:t>34-m diameter, and 26-m diameter.</w:t>
      </w:r>
      <w:r w:rsidR="00066706">
        <w:t xml:space="preserve"> </w:t>
      </w:r>
      <w:r>
        <w:t>These DSN complexes, in conjunction with telecommunications subsystems onboard</w:t>
      </w:r>
      <w:r w:rsidR="00066706">
        <w:t xml:space="preserve"> </w:t>
      </w:r>
      <w:r>
        <w:t>planetary spacecraft, constitutes the major elements of instrumentation for</w:t>
      </w:r>
      <w:r w:rsidR="00066706">
        <w:t xml:space="preserve"> </w:t>
      </w:r>
      <w:r>
        <w:t>radio science investigations.</w:t>
      </w:r>
      <w:r w:rsidR="00066706">
        <w:t xml:space="preserve">  </w:t>
      </w:r>
      <w:r w:rsidR="00AA4555">
        <w:t xml:space="preserve">For more information see </w:t>
      </w:r>
      <w:proofErr w:type="spellStart"/>
      <w:r w:rsidR="00AA4555">
        <w:t>Asmar</w:t>
      </w:r>
      <w:proofErr w:type="spellEnd"/>
      <w:r w:rsidR="00AA4555">
        <w:t xml:space="preserve"> and </w:t>
      </w:r>
      <w:proofErr w:type="spellStart"/>
      <w:r>
        <w:t>R</w:t>
      </w:r>
      <w:r w:rsidR="00AA4555">
        <w:t>enezetti</w:t>
      </w:r>
      <w:proofErr w:type="spellEnd"/>
      <w:r w:rsidR="00AA4555">
        <w:t>, 1993.</w:t>
      </w:r>
    </w:p>
    <w:p w14:paraId="32466654" w14:textId="77777777" w:rsidR="00AA4555" w:rsidRDefault="00AA4555" w:rsidP="00443A6F"/>
    <w:p w14:paraId="51D08240" w14:textId="4721B401" w:rsidR="00AA4555" w:rsidRDefault="00AA4555" w:rsidP="00443A6F">
      <w:pPr>
        <w:rPr>
          <w:b/>
          <w:sz w:val="28"/>
          <w:szCs w:val="28"/>
        </w:rPr>
      </w:pPr>
      <w:r w:rsidRPr="00AA4555">
        <w:rPr>
          <w:b/>
          <w:sz w:val="28"/>
          <w:szCs w:val="28"/>
        </w:rPr>
        <w:t>References</w:t>
      </w:r>
    </w:p>
    <w:p w14:paraId="667815EB" w14:textId="77777777" w:rsidR="00AA4555" w:rsidRDefault="00AA4555" w:rsidP="00443A6F">
      <w:pPr>
        <w:rPr>
          <w:b/>
          <w:sz w:val="28"/>
          <w:szCs w:val="28"/>
        </w:rPr>
      </w:pPr>
    </w:p>
    <w:p w14:paraId="682F657A" w14:textId="1B019D8A" w:rsidR="00AA4555" w:rsidRDefault="00AA4555" w:rsidP="00AA4555">
      <w:pPr>
        <w:rPr>
          <w:sz w:val="28"/>
          <w:szCs w:val="28"/>
        </w:rPr>
      </w:pPr>
      <w:proofErr w:type="spellStart"/>
      <w:r w:rsidRPr="00AA4555">
        <w:rPr>
          <w:sz w:val="28"/>
          <w:szCs w:val="28"/>
        </w:rPr>
        <w:t>Asmar</w:t>
      </w:r>
      <w:proofErr w:type="spellEnd"/>
      <w:r w:rsidRPr="00AA4555">
        <w:rPr>
          <w:sz w:val="28"/>
          <w:szCs w:val="28"/>
        </w:rPr>
        <w:t xml:space="preserve">, S. W., N. A. </w:t>
      </w:r>
      <w:proofErr w:type="spellStart"/>
      <w:r w:rsidRPr="00AA4555">
        <w:rPr>
          <w:sz w:val="28"/>
          <w:szCs w:val="28"/>
        </w:rPr>
        <w:t>Renzetti</w:t>
      </w:r>
      <w:proofErr w:type="spellEnd"/>
      <w:r w:rsidRPr="00AA4555">
        <w:rPr>
          <w:sz w:val="28"/>
          <w:szCs w:val="28"/>
        </w:rPr>
        <w:t>, The Deep Space Network as an instrument for radio science research, NASA Technical Reports Server, 3STIN...9521456A, 1993."</w:t>
      </w:r>
    </w:p>
    <w:p w14:paraId="7DA79ABF" w14:textId="77777777" w:rsidR="00AA4555" w:rsidRDefault="00AA4555" w:rsidP="00AA4555">
      <w:pPr>
        <w:rPr>
          <w:sz w:val="28"/>
          <w:szCs w:val="28"/>
        </w:rPr>
      </w:pPr>
    </w:p>
    <w:p w14:paraId="6CAD67B5" w14:textId="36C4EE1D" w:rsidR="00AA4555" w:rsidRPr="00AA4555" w:rsidRDefault="00AA4555" w:rsidP="00AA4555">
      <w:pPr>
        <w:rPr>
          <w:sz w:val="28"/>
          <w:szCs w:val="28"/>
        </w:rPr>
      </w:pPr>
      <w:r w:rsidRPr="00AA4555">
        <w:rPr>
          <w:sz w:val="28"/>
          <w:szCs w:val="28"/>
        </w:rPr>
        <w:t>Stephens, S. K., Juno Project Mission Plan, Rev</w:t>
      </w:r>
      <w:proofErr w:type="gramStart"/>
      <w:r w:rsidRPr="00AA4555">
        <w:rPr>
          <w:sz w:val="28"/>
          <w:szCs w:val="28"/>
        </w:rPr>
        <w:t>.  D</w:t>
      </w:r>
      <w:proofErr w:type="gramEnd"/>
      <w:r w:rsidRPr="00AA4555">
        <w:rPr>
          <w:sz w:val="28"/>
          <w:szCs w:val="28"/>
        </w:rPr>
        <w:t>, JPL D-35556, 15 August 2013.</w:t>
      </w:r>
    </w:p>
    <w:p w14:paraId="53707933" w14:textId="77777777" w:rsidR="00AA4555" w:rsidRPr="00AA4555" w:rsidRDefault="00AA4555" w:rsidP="00AA4555">
      <w:pPr>
        <w:rPr>
          <w:sz w:val="28"/>
          <w:szCs w:val="28"/>
        </w:rPr>
      </w:pPr>
    </w:p>
    <w:p w14:paraId="7D54DCBF" w14:textId="77777777" w:rsidR="00AA4555" w:rsidRPr="00AA4555" w:rsidRDefault="00AA4555" w:rsidP="00AA4555">
      <w:pPr>
        <w:rPr>
          <w:sz w:val="28"/>
          <w:szCs w:val="28"/>
        </w:rPr>
      </w:pPr>
    </w:p>
    <w:p w14:paraId="591F8F38" w14:textId="77777777" w:rsidR="00AA4555" w:rsidRPr="00AA4555" w:rsidRDefault="00AA4555" w:rsidP="00AA4555">
      <w:pPr>
        <w:rPr>
          <w:b/>
          <w:sz w:val="28"/>
          <w:szCs w:val="28"/>
        </w:rPr>
      </w:pPr>
    </w:p>
    <w:p w14:paraId="27EDD32E" w14:textId="77777777" w:rsidR="00AA4555" w:rsidRPr="00AA4555" w:rsidRDefault="00AA4555" w:rsidP="00443A6F">
      <w:pPr>
        <w:rPr>
          <w:b/>
          <w:sz w:val="28"/>
          <w:szCs w:val="28"/>
        </w:rPr>
      </w:pPr>
    </w:p>
    <w:p w14:paraId="2F7E4BFE" w14:textId="77777777" w:rsidR="00443A6F" w:rsidRDefault="00443A6F" w:rsidP="00443A6F"/>
    <w:p w14:paraId="1B3623CC" w14:textId="77777777" w:rsidR="00443A6F" w:rsidRDefault="00443A6F" w:rsidP="00443A6F"/>
    <w:p w14:paraId="634E1F8D" w14:textId="77777777" w:rsidR="00443A6F" w:rsidRDefault="00443A6F" w:rsidP="00443A6F"/>
    <w:p w14:paraId="471D4807" w14:textId="77777777" w:rsidR="004E4EC8" w:rsidRDefault="004E4EC8"/>
    <w:sectPr w:rsidR="004E4EC8" w:rsidSect="00A17F9E">
      <w:pgSz w:w="12240" w:h="15840"/>
      <w:pgMar w:top="1440" w:right="1440" w:bottom="180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A6F"/>
    <w:rsid w:val="00022ED4"/>
    <w:rsid w:val="00066706"/>
    <w:rsid w:val="000D557E"/>
    <w:rsid w:val="000F75C5"/>
    <w:rsid w:val="0013264E"/>
    <w:rsid w:val="00443A6F"/>
    <w:rsid w:val="00467DE2"/>
    <w:rsid w:val="004D01FF"/>
    <w:rsid w:val="004E4EC8"/>
    <w:rsid w:val="00565290"/>
    <w:rsid w:val="005A511D"/>
    <w:rsid w:val="005C27EF"/>
    <w:rsid w:val="005D1D0C"/>
    <w:rsid w:val="0071163F"/>
    <w:rsid w:val="00737E09"/>
    <w:rsid w:val="007635DC"/>
    <w:rsid w:val="00774EAC"/>
    <w:rsid w:val="008243A9"/>
    <w:rsid w:val="0083101B"/>
    <w:rsid w:val="00837CD9"/>
    <w:rsid w:val="009F2DFC"/>
    <w:rsid w:val="00A17F9E"/>
    <w:rsid w:val="00A44952"/>
    <w:rsid w:val="00AA4555"/>
    <w:rsid w:val="00AA7C90"/>
    <w:rsid w:val="00AD178F"/>
    <w:rsid w:val="00BC1D20"/>
    <w:rsid w:val="00BE0554"/>
    <w:rsid w:val="00C547D8"/>
    <w:rsid w:val="00CD12CC"/>
    <w:rsid w:val="00CF2481"/>
    <w:rsid w:val="00CF5F2D"/>
    <w:rsid w:val="00D1442F"/>
    <w:rsid w:val="00D20C8D"/>
    <w:rsid w:val="00E373B9"/>
    <w:rsid w:val="00ED3556"/>
    <w:rsid w:val="00F26F95"/>
    <w:rsid w:val="00F34EF8"/>
    <w:rsid w:val="00F6040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BC4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3056</Words>
  <Characters>17422</Characters>
  <Application>Microsoft Macintosh Word</Application>
  <DocSecurity>0</DocSecurity>
  <Lines>145</Lines>
  <Paragraphs>40</Paragraphs>
  <ScaleCrop>false</ScaleCrop>
  <Company>NMSU/Atmospheres Node</Company>
  <LinksUpToDate>false</LinksUpToDate>
  <CharactersWithSpaces>20438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Reta Beebe</dc:creator>
  <cp:keywords/>
  <dc:description/>
  <cp:lastModifiedBy>Reta Beebe</cp:lastModifiedBy>
  <cp:revision>5</cp:revision>
  <dcterms:created xsi:type="dcterms:W3CDTF">2015-12-01T20:34:00Z</dcterms:created>
  <dcterms:modified xsi:type="dcterms:W3CDTF">2015-12-01T22:00:00Z</dcterms:modified>
</cp:coreProperties>
</file>